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9B0D2" w14:textId="3E8C4836" w:rsidR="00007EC3" w:rsidRPr="008C39F7" w:rsidRDefault="00007EC3" w:rsidP="00007E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111</w:t>
      </w:r>
      <w:r w:rsidRPr="008C39F7">
        <w:rPr>
          <w:rFonts w:ascii="Arial" w:eastAsia="SimSun" w:hAnsi="Arial" w:cs="Times New Roman"/>
          <w:b/>
          <w:bCs/>
          <w:sz w:val="24"/>
          <w:szCs w:val="20"/>
        </w:rPr>
        <w:tab/>
      </w:r>
      <w:r w:rsidRPr="00134321">
        <w:rPr>
          <w:rFonts w:ascii="Arial" w:eastAsia="SimSun" w:hAnsi="Arial" w:cs="Times New Roman"/>
          <w:b/>
          <w:bCs/>
          <w:sz w:val="24"/>
          <w:szCs w:val="20"/>
          <w:lang w:eastAsia="ja-JP"/>
        </w:rPr>
        <w:t>R4-240712</w:t>
      </w:r>
      <w:r w:rsidR="002F7892">
        <w:rPr>
          <w:rFonts w:ascii="Arial" w:eastAsia="SimSun" w:hAnsi="Arial" w:cs="Times New Roman"/>
          <w:b/>
          <w:bCs/>
          <w:sz w:val="24"/>
          <w:szCs w:val="20"/>
          <w:lang w:eastAsia="ja-JP"/>
        </w:rPr>
        <w:t>7</w:t>
      </w:r>
    </w:p>
    <w:p w14:paraId="5F8127C0" w14:textId="77777777" w:rsidR="00007EC3" w:rsidRPr="002B69F3" w:rsidRDefault="00007EC3" w:rsidP="00007EC3">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Fukuoka, Japan, May 20 - May24</w:t>
      </w:r>
      <w:r w:rsidRPr="002B69F3">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78DEEB2E" w14:textId="77777777" w:rsidR="00007EC3" w:rsidRPr="005B589C" w:rsidRDefault="00007EC3" w:rsidP="00007EC3">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AF13C46" w14:textId="77777777" w:rsidR="00007EC3" w:rsidRPr="005B589C" w:rsidRDefault="00007EC3" w:rsidP="00007EC3">
      <w:pPr>
        <w:tabs>
          <w:tab w:val="left" w:pos="1985"/>
        </w:tabs>
        <w:ind w:left="1985" w:hanging="1985"/>
        <w:rPr>
          <w:rFonts w:ascii="Arial" w:eastAsia="Calibri" w:hAnsi="Arial" w:cs="Arial"/>
          <w:b/>
          <w:sz w:val="24"/>
          <w:szCs w:val="24"/>
          <w:lang w:val="en-GB"/>
        </w:rPr>
      </w:pPr>
      <w:r w:rsidRPr="005B589C">
        <w:rPr>
          <w:rFonts w:ascii="Arial" w:eastAsia="Calibri" w:hAnsi="Arial" w:cs="Arial"/>
          <w:b/>
          <w:sz w:val="24"/>
          <w:szCs w:val="24"/>
          <w:lang w:val="en-GB"/>
        </w:rPr>
        <w:t>Source:</w:t>
      </w:r>
      <w:r w:rsidRPr="005B589C">
        <w:rPr>
          <w:lang w:val="en-GB"/>
        </w:rPr>
        <w:tab/>
      </w:r>
      <w:r w:rsidRPr="005B589C">
        <w:rPr>
          <w:rFonts w:ascii="Arial" w:eastAsia="Calibri" w:hAnsi="Arial" w:cs="Arial"/>
          <w:b/>
          <w:sz w:val="24"/>
          <w:szCs w:val="24"/>
          <w:lang w:val="en-GB"/>
        </w:rPr>
        <w:t>Nokia</w:t>
      </w:r>
    </w:p>
    <w:p w14:paraId="3748B780" w14:textId="12E79B4D" w:rsidR="00841BCD" w:rsidRPr="008C39F7" w:rsidRDefault="00841BCD" w:rsidP="7774CF64">
      <w:pPr>
        <w:ind w:left="1985" w:hanging="1985"/>
        <w:rPr>
          <w:rFonts w:ascii="Arial" w:eastAsia="Calibri" w:hAnsi="Arial" w:cs="Arial"/>
          <w:b/>
          <w:bCs/>
          <w:sz w:val="24"/>
          <w:szCs w:val="24"/>
        </w:rPr>
      </w:pPr>
      <w:r w:rsidRPr="7774CF64">
        <w:rPr>
          <w:rFonts w:ascii="Arial" w:eastAsia="Calibri" w:hAnsi="Arial" w:cs="Arial"/>
          <w:b/>
          <w:bCs/>
          <w:sz w:val="24"/>
          <w:szCs w:val="24"/>
        </w:rPr>
        <w:t>Title:</w:t>
      </w:r>
      <w:r>
        <w:tab/>
      </w:r>
      <w:r w:rsidR="00932DA2" w:rsidRPr="00932DA2">
        <w:rPr>
          <w:rFonts w:ascii="Arial" w:eastAsia="Calibri" w:hAnsi="Arial" w:cs="Arial"/>
          <w:b/>
          <w:bCs/>
          <w:sz w:val="24"/>
          <w:szCs w:val="24"/>
        </w:rPr>
        <w:t xml:space="preserve">Discussion </w:t>
      </w:r>
      <w:r w:rsidR="00B82EEA">
        <w:rPr>
          <w:rFonts w:ascii="Arial" w:eastAsia="Calibri" w:hAnsi="Arial" w:cs="Arial"/>
          <w:b/>
          <w:bCs/>
          <w:sz w:val="24"/>
          <w:lang w:val="en-GB"/>
        </w:rPr>
        <w:t>on BS Demodulation on Less than 5 MHz</w:t>
      </w:r>
    </w:p>
    <w:p w14:paraId="7BB47879" w14:textId="3E295C0F" w:rsidR="00841BCD" w:rsidRPr="008C39F7" w:rsidRDefault="00841BCD" w:rsidP="00841BCD">
      <w:pPr>
        <w:tabs>
          <w:tab w:val="left" w:pos="1985"/>
        </w:tabs>
        <w:spacing w:after="120" w:line="240" w:lineRule="auto"/>
        <w:rPr>
          <w:rFonts w:ascii="Arial" w:eastAsia="MS Mincho" w:hAnsi="Arial" w:cs="Arial"/>
          <w:b/>
          <w:bCs/>
          <w:sz w:val="24"/>
          <w:szCs w:val="20"/>
        </w:rPr>
      </w:pPr>
      <w:r w:rsidRPr="00490AEF">
        <w:rPr>
          <w:rFonts w:ascii="Arial" w:eastAsia="MS Mincho" w:hAnsi="Arial" w:cs="Arial"/>
          <w:b/>
          <w:bCs/>
          <w:sz w:val="24"/>
          <w:szCs w:val="20"/>
        </w:rPr>
        <w:t>Agenda item:</w:t>
      </w:r>
      <w:r w:rsidRPr="00490AEF">
        <w:rPr>
          <w:rFonts w:ascii="Arial" w:eastAsia="MS Mincho" w:hAnsi="Arial" w:cs="Arial"/>
          <w:b/>
          <w:bCs/>
          <w:sz w:val="24"/>
          <w:szCs w:val="20"/>
        </w:rPr>
        <w:tab/>
      </w:r>
      <w:r w:rsidR="002F7892">
        <w:rPr>
          <w:rFonts w:ascii="Arial" w:eastAsia="MS Mincho" w:hAnsi="Arial" w:cs="Arial"/>
          <w:b/>
          <w:bCs/>
          <w:sz w:val="24"/>
          <w:szCs w:val="24"/>
          <w:lang w:val="en-GB"/>
        </w:rPr>
        <w:t>7</w:t>
      </w:r>
      <w:r w:rsidR="002F7892" w:rsidRPr="61FED540">
        <w:rPr>
          <w:rFonts w:ascii="Arial" w:eastAsia="MS Mincho" w:hAnsi="Arial" w:cs="Arial"/>
          <w:b/>
          <w:bCs/>
          <w:sz w:val="24"/>
          <w:szCs w:val="24"/>
          <w:lang w:val="en-GB"/>
        </w:rPr>
        <w:t>.8.7.2</w:t>
      </w:r>
    </w:p>
    <w:p w14:paraId="557EA50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68DED1C" w14:textId="77777777" w:rsidR="00E323E9" w:rsidRPr="008C39F7" w:rsidRDefault="00E323E9" w:rsidP="00841BCD">
      <w:pPr>
        <w:tabs>
          <w:tab w:val="left" w:pos="1985"/>
        </w:tabs>
        <w:rPr>
          <w:rFonts w:ascii="Arial" w:eastAsia="Calibri" w:hAnsi="Arial" w:cs="Arial"/>
          <w:b/>
          <w:bCs/>
          <w:sz w:val="24"/>
        </w:rPr>
      </w:pPr>
    </w:p>
    <w:p w14:paraId="3DCE36C5"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C37BCD6" w14:textId="01E9DF47" w:rsidR="0011307B" w:rsidRDefault="0011307B" w:rsidP="0011307B">
      <w:r>
        <w:t xml:space="preserve">The introduction of Less than 5 MHz for Rel-18 has been outlined in the WID </w:t>
      </w:r>
      <w:r>
        <w:fldChar w:fldCharType="begin"/>
      </w:r>
      <w:r>
        <w:instrText xml:space="preserve"> REF _Ref138944559 \r \h </w:instrText>
      </w:r>
      <w:r>
        <w:fldChar w:fldCharType="separate"/>
      </w:r>
      <w:r w:rsidR="00B12AF8">
        <w:t>[1]</w:t>
      </w:r>
      <w:r>
        <w:fldChar w:fldCharType="end"/>
      </w:r>
      <w:r>
        <w:t xml:space="preserve">, with an aim </w:t>
      </w:r>
      <w:r w:rsidR="00E731CB">
        <w:t xml:space="preserve">to increase the utilization of 5G NR in bands that support less than 5MHz such as </w:t>
      </w:r>
      <w:r w:rsidR="00CF15BB">
        <w:t>Rail communications</w:t>
      </w:r>
      <w:r w:rsidR="00E731CB">
        <w:t>, public protection and disaster relief (PPDR)</w:t>
      </w:r>
      <w:r w:rsidR="00CF15BB">
        <w:t>, utilities or other requirements</w:t>
      </w:r>
      <w:r>
        <w:t>.</w:t>
      </w:r>
    </w:p>
    <w:p w14:paraId="71541CD4" w14:textId="77777777" w:rsidR="0011307B" w:rsidRDefault="0011307B" w:rsidP="0011307B">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14:paraId="56E00102" w14:textId="507462B5" w:rsidR="000573E7" w:rsidRDefault="000573E7" w:rsidP="0011307B">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0573E7" w14:paraId="06AB3C4C" w14:textId="77777777" w:rsidTr="000573E7">
        <w:tc>
          <w:tcPr>
            <w:tcW w:w="9617" w:type="dxa"/>
          </w:tcPr>
          <w:p w14:paraId="3B4A0004" w14:textId="77777777" w:rsidR="00A86480" w:rsidRDefault="00A86480" w:rsidP="00A86480">
            <w:pPr>
              <w:rPr>
                <w:rFonts w:eastAsia="SimSun"/>
                <w:color w:val="0000FF"/>
              </w:rPr>
            </w:pPr>
            <w:r>
              <w:rPr>
                <w:rFonts w:eastAsia="SimSun"/>
                <w:color w:val="0000FF"/>
              </w:rPr>
              <w:t>Objective of SI or Core part WI or Testing part WI</w:t>
            </w:r>
          </w:p>
          <w:p w14:paraId="20EF5AB8" w14:textId="77777777" w:rsidR="00A86480" w:rsidRDefault="00A86480" w:rsidP="00A86480">
            <w:pPr>
              <w:rPr>
                <w:iCs/>
                <w:lang w:eastAsia="zh-CN"/>
              </w:rPr>
            </w:pPr>
            <w:r>
              <w:rPr>
                <w:iCs/>
                <w:lang w:eastAsia="zh-CN"/>
              </w:rPr>
              <w:t>The following objectives shall be included for dedicated FDD spectrum in FR1:</w:t>
            </w:r>
          </w:p>
          <w:p w14:paraId="19780057" w14:textId="77777777" w:rsidR="00A86480" w:rsidRDefault="00A86480" w:rsidP="00A86480">
            <w:pPr>
              <w:numPr>
                <w:ilvl w:val="0"/>
                <w:numId w:val="31"/>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2BB1C5A0" w14:textId="77777777" w:rsidR="00A86480" w:rsidRDefault="00A86480" w:rsidP="00A86480">
            <w:pPr>
              <w:numPr>
                <w:ilvl w:val="1"/>
                <w:numId w:val="31"/>
              </w:numPr>
              <w:spacing w:line="256" w:lineRule="auto"/>
              <w:ind w:left="709" w:hanging="283"/>
              <w:rPr>
                <w:lang w:eastAsia="zh-CN"/>
              </w:rPr>
            </w:pPr>
            <w:r>
              <w:rPr>
                <w:lang w:eastAsia="zh-CN"/>
              </w:rPr>
              <w:t>Restrict to subcarrier spacing of 15kHz and the use of normal cyclic prefix.</w:t>
            </w:r>
          </w:p>
          <w:p w14:paraId="5DF7518E" w14:textId="77777777" w:rsidR="00A86480" w:rsidRDefault="00A86480" w:rsidP="00A86480">
            <w:pPr>
              <w:numPr>
                <w:ilvl w:val="1"/>
                <w:numId w:val="31"/>
              </w:numPr>
              <w:spacing w:line="256" w:lineRule="auto"/>
              <w:ind w:left="709" w:hanging="283"/>
              <w:rPr>
                <w:iCs/>
                <w:lang w:eastAsia="zh-CN"/>
              </w:rPr>
            </w:pPr>
            <w:r>
              <w:rPr>
                <w:lang w:eastAsia="zh-CN"/>
              </w:rPr>
              <w:t>For SSB:</w:t>
            </w:r>
          </w:p>
          <w:p w14:paraId="7400AAE5" w14:textId="77777777" w:rsidR="00A86480" w:rsidRDefault="00A86480" w:rsidP="00A86480">
            <w:pPr>
              <w:numPr>
                <w:ilvl w:val="2"/>
                <w:numId w:val="31"/>
              </w:numPr>
              <w:spacing w:line="256" w:lineRule="auto"/>
              <w:ind w:left="1260"/>
              <w:rPr>
                <w:iCs/>
                <w:lang w:eastAsia="zh-CN"/>
              </w:rPr>
            </w:pPr>
            <w:r>
              <w:rPr>
                <w:lang w:eastAsia="zh-CN"/>
              </w:rPr>
              <w:t>Reuse PSS/SSS specification without puncturing.</w:t>
            </w:r>
          </w:p>
          <w:p w14:paraId="58A90C20" w14:textId="77777777" w:rsidR="00A86480" w:rsidRDefault="00A86480" w:rsidP="00A86480">
            <w:pPr>
              <w:numPr>
                <w:ilvl w:val="2"/>
                <w:numId w:val="31"/>
              </w:numPr>
              <w:spacing w:line="256" w:lineRule="auto"/>
              <w:ind w:left="1260"/>
              <w:rPr>
                <w:lang w:eastAsia="zh-CN"/>
              </w:rPr>
            </w:pPr>
            <w:r>
              <w:rPr>
                <w:lang w:eastAsia="zh-CN"/>
              </w:rPr>
              <w:t xml:space="preserve">PBCH based on current </w:t>
            </w:r>
            <w:proofErr w:type="gramStart"/>
            <w:r>
              <w:rPr>
                <w:lang w:eastAsia="zh-CN"/>
              </w:rPr>
              <w:t>design</w:t>
            </w:r>
            <w:proofErr w:type="gramEnd"/>
            <w:r>
              <w:rPr>
                <w:lang w:eastAsia="zh-CN"/>
              </w:rPr>
              <w:t xml:space="preserve"> </w:t>
            </w:r>
          </w:p>
          <w:p w14:paraId="6843080E" w14:textId="77777777" w:rsidR="00A86480" w:rsidRDefault="00A86480" w:rsidP="00A86480">
            <w:pPr>
              <w:numPr>
                <w:ilvl w:val="1"/>
                <w:numId w:val="31"/>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6E98F885" w14:textId="77777777" w:rsidR="00A86480" w:rsidRDefault="00A86480" w:rsidP="00A86480">
            <w:pPr>
              <w:numPr>
                <w:ilvl w:val="0"/>
                <w:numId w:val="31"/>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7D82F4AF" w14:textId="77777777" w:rsidR="00A86480" w:rsidRDefault="00A86480" w:rsidP="00A86480">
            <w:pPr>
              <w:numPr>
                <w:ilvl w:val="1"/>
                <w:numId w:val="31"/>
              </w:numPr>
              <w:spacing w:line="256" w:lineRule="auto"/>
              <w:ind w:left="709" w:hanging="283"/>
              <w:rPr>
                <w:lang w:eastAsia="zh-CN"/>
              </w:rPr>
            </w:pPr>
            <w:r>
              <w:rPr>
                <w:lang w:eastAsia="zh-CN"/>
              </w:rPr>
              <w:t>Specify system parameters (including channel and sync rasters) for the associated dedicated spectrum.</w:t>
            </w:r>
          </w:p>
          <w:p w14:paraId="23F1CCD8" w14:textId="77777777" w:rsidR="00A86480" w:rsidRDefault="00A86480" w:rsidP="00A86480">
            <w:pPr>
              <w:numPr>
                <w:ilvl w:val="1"/>
                <w:numId w:val="31"/>
              </w:numPr>
              <w:spacing w:line="256" w:lineRule="auto"/>
              <w:ind w:left="709" w:hanging="283"/>
              <w:rPr>
                <w:lang w:eastAsia="zh-CN"/>
              </w:rPr>
            </w:pPr>
            <w:r>
              <w:rPr>
                <w:lang w:eastAsia="zh-CN"/>
              </w:rPr>
              <w:t>Minimize impact on RF requirements:</w:t>
            </w:r>
          </w:p>
          <w:p w14:paraId="0E4C4A45" w14:textId="77777777" w:rsidR="00A86480" w:rsidRDefault="00A86480" w:rsidP="00A86480">
            <w:pPr>
              <w:numPr>
                <w:ilvl w:val="2"/>
                <w:numId w:val="31"/>
              </w:numPr>
              <w:spacing w:line="256" w:lineRule="auto"/>
              <w:ind w:left="1260"/>
              <w:rPr>
                <w:lang w:eastAsia="zh-CN"/>
              </w:rPr>
            </w:pPr>
            <w:r>
              <w:rPr>
                <w:lang w:eastAsia="zh-CN"/>
              </w:rPr>
              <w:t>Reuse 5 MHz channel bandwidth at least for FRMCS use case (assuming co-located NR and GSM-R with same operator).</w:t>
            </w:r>
          </w:p>
          <w:p w14:paraId="1FC9FDB4" w14:textId="77777777" w:rsidR="00A86480" w:rsidRDefault="00A86480" w:rsidP="00A86480">
            <w:pPr>
              <w:numPr>
                <w:ilvl w:val="2"/>
                <w:numId w:val="31"/>
              </w:numPr>
              <w:spacing w:line="256" w:lineRule="auto"/>
              <w:ind w:left="1260"/>
              <w:rPr>
                <w:lang w:eastAsia="zh-CN"/>
              </w:rPr>
            </w:pPr>
            <w:r>
              <w:rPr>
                <w:lang w:eastAsia="zh-CN"/>
              </w:rPr>
              <w:t>Specify the required RF requirements for optional 3 MHz channel bandwidth in bands n100, n8, n26 and n28.</w:t>
            </w:r>
          </w:p>
          <w:p w14:paraId="2316A48E" w14:textId="77777777" w:rsidR="00A86480" w:rsidRDefault="00A86480" w:rsidP="00A86480">
            <w:pPr>
              <w:numPr>
                <w:ilvl w:val="1"/>
                <w:numId w:val="31"/>
              </w:numPr>
              <w:spacing w:line="256" w:lineRule="auto"/>
              <w:ind w:left="709" w:hanging="283"/>
              <w:rPr>
                <w:lang w:eastAsia="zh-CN"/>
              </w:rPr>
            </w:pPr>
            <w:r>
              <w:rPr>
                <w:lang w:eastAsia="zh-CN"/>
              </w:rPr>
              <w:t>Specify RRM requirements while minimizing specification impact to support operation in dedicated spectrum allocations from approximately 3 MHz up to below 5 MHz.</w:t>
            </w:r>
          </w:p>
          <w:p w14:paraId="4AFDD398" w14:textId="77777777" w:rsidR="000573E7" w:rsidRDefault="000573E7" w:rsidP="0011307B"/>
        </w:tc>
      </w:tr>
    </w:tbl>
    <w:p w14:paraId="1C7F89B9" w14:textId="77777777" w:rsidR="000573E7" w:rsidRDefault="000573E7" w:rsidP="0011307B"/>
    <w:p w14:paraId="666EAEB3" w14:textId="539ECD2B" w:rsidR="00633D33" w:rsidRPr="005A4AF4" w:rsidRDefault="00633D33" w:rsidP="00633D33">
      <w:r>
        <w:t>In addition</w:t>
      </w:r>
      <w:r w:rsidR="00EE4E4F">
        <w:t>,</w:t>
      </w:r>
      <w:r>
        <w:t xml:space="preserve"> the &lt;5MHz work item defines the following (highlighted in green) objectives related to </w:t>
      </w:r>
      <w:r w:rsidR="00D465E8">
        <w:t>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633D33" w14:paraId="742DFC13" w14:textId="77777777">
        <w:trPr>
          <w:jc w:val="center"/>
        </w:trPr>
        <w:tc>
          <w:tcPr>
            <w:tcW w:w="9617" w:type="dxa"/>
          </w:tcPr>
          <w:p w14:paraId="3F3101E3" w14:textId="77777777" w:rsidR="00633D33" w:rsidRDefault="00633D33">
            <w:pPr>
              <w:rPr>
                <w:iCs/>
                <w:lang w:eastAsia="zh-CN"/>
              </w:rPr>
            </w:pPr>
            <w:r>
              <w:t xml:space="preserve"> </w:t>
            </w:r>
          </w:p>
          <w:p w14:paraId="56223AC7" w14:textId="77777777" w:rsidR="00633D33" w:rsidRPr="00306BCF" w:rsidRDefault="00633D33">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7A35D1E9" w14:textId="77777777" w:rsidR="00633D33" w:rsidRPr="00306BCF"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7DC2CDE1"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14:paraId="356122DB"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14:paraId="6A82F79C" w14:textId="77777777" w:rsidR="00633D33" w:rsidRPr="00306BCF" w:rsidRDefault="00633D33" w:rsidP="00633D33">
            <w:pPr>
              <w:numPr>
                <w:ilvl w:val="1"/>
                <w:numId w:val="31"/>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lastRenderedPageBreak/>
              <w:t>Specify necessary BS conformance tests (RAN4)”</w:t>
            </w:r>
          </w:p>
          <w:p w14:paraId="3D620386" w14:textId="77777777" w:rsidR="00633D33" w:rsidRDefault="00633D33"/>
        </w:tc>
      </w:tr>
    </w:tbl>
    <w:p w14:paraId="232C6149" w14:textId="77777777" w:rsidR="00633D33" w:rsidRDefault="00633D33" w:rsidP="00633D33"/>
    <w:p w14:paraId="789CF513" w14:textId="0B5D9D7C" w:rsidR="00633D33" w:rsidRDefault="00633D33" w:rsidP="00633D33">
      <w:r>
        <w:t xml:space="preserve">In the following contribution we will provide Nokia’s view </w:t>
      </w:r>
      <w:r w:rsidR="00BF67A0">
        <w:t xml:space="preserve">on </w:t>
      </w:r>
      <w:r w:rsidR="0FD038F4">
        <w:t>BS</w:t>
      </w:r>
      <w:r>
        <w:t xml:space="preserve"> demodulation performance requirements related to less than 5MHz CBW.</w:t>
      </w:r>
    </w:p>
    <w:p w14:paraId="1D738890" w14:textId="77777777" w:rsidR="005B36DE" w:rsidRDefault="0011307B" w:rsidP="0011307B">
      <w:r>
        <w:t>Within this paper we present Nokia’s views on the BS Demodulation for less than 5MHz.</w:t>
      </w:r>
    </w:p>
    <w:p w14:paraId="789D7BD0" w14:textId="3C1220D2" w:rsidR="003B659E" w:rsidRDefault="003B659E" w:rsidP="00AE56B1">
      <w:pPr>
        <w:pStyle w:val="RAN4H1"/>
      </w:pPr>
      <w:bookmarkStart w:id="4" w:name="_Toc116995842"/>
      <w:r w:rsidRPr="008C39F7">
        <w:t>Discussion</w:t>
      </w:r>
      <w:bookmarkEnd w:id="4"/>
    </w:p>
    <w:p w14:paraId="462D5237" w14:textId="294C9128" w:rsidR="00ED34A9" w:rsidRDefault="002A1ED1" w:rsidP="002A1ED1">
      <w:pPr>
        <w:pStyle w:val="RAN4H2"/>
      </w:pPr>
      <w:r>
        <w:t>PUCCH</w:t>
      </w:r>
    </w:p>
    <w:p w14:paraId="0AED6752" w14:textId="285363E4" w:rsidR="00012682" w:rsidRDefault="00012682" w:rsidP="00012682">
      <w:pPr>
        <w:pStyle w:val="RAN4H3"/>
      </w:pPr>
      <w:r>
        <w:t xml:space="preserve">Inclusion of </w:t>
      </w:r>
      <w:r w:rsidR="00BF67A0">
        <w:t>Note in test parameters for PUCCH Test</w:t>
      </w:r>
    </w:p>
    <w:p w14:paraId="50A1656B" w14:textId="03353B50" w:rsidR="00012682" w:rsidRDefault="00012682" w:rsidP="00012682">
      <w:r>
        <w:t>At RAN4#110</w:t>
      </w:r>
      <w:r w:rsidR="00BF67A0">
        <w:t>-bis</w:t>
      </w:r>
      <w:r>
        <w:t xml:space="preserve"> it was agreed to </w:t>
      </w:r>
      <w:r w:rsidR="00BF67A0">
        <w:t>include a single set of requirements based upon 12 PRBs, which introduced a specific first PRB after the first frequency hop.</w:t>
      </w:r>
    </w:p>
    <w:tbl>
      <w:tblPr>
        <w:tblStyle w:val="TableGrid"/>
        <w:tblW w:w="0" w:type="auto"/>
        <w:tblLook w:val="04A0" w:firstRow="1" w:lastRow="0" w:firstColumn="1" w:lastColumn="0" w:noHBand="0" w:noVBand="1"/>
      </w:tblPr>
      <w:tblGrid>
        <w:gridCol w:w="9617"/>
      </w:tblGrid>
      <w:tr w:rsidR="001A27F8" w14:paraId="5262EBB8" w14:textId="77777777" w:rsidTr="001A27F8">
        <w:tc>
          <w:tcPr>
            <w:tcW w:w="9617" w:type="dxa"/>
          </w:tcPr>
          <w:p w14:paraId="303865AD" w14:textId="77777777" w:rsidR="00520A2A" w:rsidRDefault="00520A2A" w:rsidP="00520A2A">
            <w:pPr>
              <w:pStyle w:val="ListParagraph"/>
              <w:numPr>
                <w:ilvl w:val="0"/>
                <w:numId w:val="42"/>
              </w:numPr>
              <w:overflowPunct w:val="0"/>
              <w:autoSpaceDE w:val="0"/>
              <w:autoSpaceDN w:val="0"/>
              <w:adjustRightInd w:val="0"/>
              <w:spacing w:after="180"/>
              <w:contextualSpacing w:val="0"/>
              <w:textAlignment w:val="baseline"/>
              <w:rPr>
                <w:lang w:eastAsia="zh-CN"/>
              </w:rPr>
            </w:pPr>
            <w:r w:rsidRPr="00F530B3">
              <w:rPr>
                <w:lang w:eastAsia="zh-CN"/>
              </w:rPr>
              <w:t>Define a single set of requirements based on 12 PRBs FH BW.</w:t>
            </w:r>
          </w:p>
          <w:p w14:paraId="7554D456" w14:textId="4C522E0E" w:rsidR="001A27F8" w:rsidRDefault="00520A2A" w:rsidP="00520A2A">
            <w:pPr>
              <w:pStyle w:val="ListParagraph"/>
              <w:numPr>
                <w:ilvl w:val="1"/>
                <w:numId w:val="42"/>
              </w:numPr>
              <w:overflowPunct w:val="0"/>
              <w:autoSpaceDE w:val="0"/>
              <w:autoSpaceDN w:val="0"/>
              <w:adjustRightInd w:val="0"/>
              <w:spacing w:after="180"/>
              <w:contextualSpacing w:val="0"/>
              <w:textAlignment w:val="baseline"/>
              <w:rPr>
                <w:lang w:eastAsia="zh-CN"/>
              </w:rPr>
            </w:pPr>
            <w:r w:rsidRPr="00F530B3">
              <w:rPr>
                <w:lang w:eastAsia="zh-CN"/>
              </w:rPr>
              <w:t>Frist PRB after frequency hopping is 3 for 3MHz CBW and “The largest PRB index – (Number of PRBs – 1)” otherwise.</w:t>
            </w:r>
          </w:p>
        </w:tc>
      </w:tr>
    </w:tbl>
    <w:p w14:paraId="449CCCA3" w14:textId="77777777" w:rsidR="00BF67A0" w:rsidRDefault="00BF67A0" w:rsidP="00012682"/>
    <w:p w14:paraId="10D5AB7B" w14:textId="53ACB2E5" w:rsidR="00520A2A" w:rsidRDefault="00520A2A" w:rsidP="00520A2A">
      <w:pPr>
        <w:rPr>
          <w:lang w:eastAsia="zh-CN"/>
        </w:rPr>
      </w:pPr>
      <w:r>
        <w:t>Nokia notes that due to the reduce PRB allocation that the first PRB will be 3</w:t>
      </w:r>
      <w:r w:rsidR="00750278">
        <w:t xml:space="preserve"> base</w:t>
      </w:r>
      <w:r w:rsidR="00996DAB">
        <w:t>d</w:t>
      </w:r>
      <w:r w:rsidR="00750278">
        <w:t xml:space="preserve"> upon</w:t>
      </w:r>
      <w:r w:rsidR="00996DAB">
        <w:t xml:space="preserve"> the statement </w:t>
      </w:r>
      <w:r w:rsidR="00996DAB" w:rsidRPr="00F530B3">
        <w:rPr>
          <w:lang w:eastAsia="zh-CN"/>
        </w:rPr>
        <w:t>“The largest PRB index – (Number of PRBs – 1)”</w:t>
      </w:r>
      <w:r w:rsidR="00996DAB">
        <w:rPr>
          <w:lang w:eastAsia="zh-CN"/>
        </w:rPr>
        <w:t xml:space="preserve"> which is already included in the test parameters.</w:t>
      </w:r>
    </w:p>
    <w:p w14:paraId="7F09BDBE" w14:textId="3FB8F5B7" w:rsidR="00996DAB" w:rsidRDefault="00422688" w:rsidP="00996DAB">
      <w:pPr>
        <w:pStyle w:val="RAN4observation0"/>
        <w:rPr>
          <w:lang w:eastAsia="zh-CN"/>
        </w:rPr>
      </w:pPr>
      <w:bookmarkStart w:id="5" w:name="_Toc166048279"/>
      <w:r>
        <w:t xml:space="preserve">The statement </w:t>
      </w:r>
      <w:r w:rsidRPr="00F530B3">
        <w:rPr>
          <w:lang w:eastAsia="zh-CN"/>
        </w:rPr>
        <w:t>“The largest PRB index – (Number of PRBs – 1)”</w:t>
      </w:r>
      <w:r>
        <w:rPr>
          <w:lang w:eastAsia="zh-CN"/>
        </w:rPr>
        <w:t xml:space="preserve"> implies that when the PRB allocation is 9 and the largest PRB index is 11, the first PRB will be 3</w:t>
      </w:r>
      <w:r w:rsidR="00D76D8D">
        <w:rPr>
          <w:lang w:eastAsia="zh-CN"/>
        </w:rPr>
        <w:t>, therefore this does not need to be explicitly stated.</w:t>
      </w:r>
      <w:bookmarkEnd w:id="5"/>
    </w:p>
    <w:p w14:paraId="3A8E8C5D" w14:textId="5793EE9A" w:rsidR="00D76D8D" w:rsidRDefault="00DB6FD3" w:rsidP="00DB6FD3">
      <w:pPr>
        <w:rPr>
          <w:lang w:eastAsia="zh-CN"/>
        </w:rPr>
      </w:pPr>
      <w:proofErr w:type="gramStart"/>
      <w:r>
        <w:rPr>
          <w:lang w:eastAsia="zh-CN"/>
        </w:rPr>
        <w:t>However</w:t>
      </w:r>
      <w:proofErr w:type="gramEnd"/>
      <w:r>
        <w:rPr>
          <w:lang w:eastAsia="zh-CN"/>
        </w:rPr>
        <w:t xml:space="preserve"> we also note that for 3MHz there is ambiguity for PUCCH whether to use 12 or 15 PRB allocation.</w:t>
      </w:r>
    </w:p>
    <w:p w14:paraId="59DFD511" w14:textId="06FB5473" w:rsidR="00DB6FD3" w:rsidRDefault="00DB6FD3" w:rsidP="00DB6FD3">
      <w:pPr>
        <w:pStyle w:val="RAN4observation0"/>
        <w:rPr>
          <w:lang w:eastAsia="zh-CN"/>
        </w:rPr>
      </w:pPr>
      <w:bookmarkStart w:id="6" w:name="_Toc166048280"/>
      <w:r>
        <w:rPr>
          <w:lang w:eastAsia="zh-CN"/>
        </w:rPr>
        <w:t>To the observer of the specification, there may be ambiguity whether there is a 12 or 15 PRB allocation.</w:t>
      </w:r>
      <w:bookmarkEnd w:id="6"/>
    </w:p>
    <w:p w14:paraId="1A9E383A" w14:textId="0894E41F" w:rsidR="00DB6FD3" w:rsidRDefault="00DB6FD3" w:rsidP="00DB6FD3">
      <w:pPr>
        <w:rPr>
          <w:lang w:eastAsia="zh-CN"/>
        </w:rPr>
      </w:pPr>
      <w:r>
        <w:rPr>
          <w:lang w:eastAsia="zh-CN"/>
        </w:rPr>
        <w:t>Therefore, we confirm that for this note there is an absolute need for the first PRB after frequency hopping to be defined as 3.</w:t>
      </w:r>
    </w:p>
    <w:p w14:paraId="47D28B11" w14:textId="60D34464" w:rsidR="00DB6FD3" w:rsidRPr="00DB6FD3" w:rsidRDefault="00DB6FD3" w:rsidP="00DB6FD3">
      <w:pPr>
        <w:pStyle w:val="RAN4proposal"/>
        <w:rPr>
          <w:lang w:eastAsia="zh-CN"/>
        </w:rPr>
      </w:pPr>
      <w:bookmarkStart w:id="7" w:name="_Toc166048281"/>
      <w:r>
        <w:rPr>
          <w:lang w:eastAsia="zh-CN"/>
        </w:rPr>
        <w:t>RAN4 shall include said note to identify the first PRB after frequency hopping as 3.</w:t>
      </w:r>
      <w:bookmarkEnd w:id="7"/>
    </w:p>
    <w:p w14:paraId="11B808BB" w14:textId="42D5A20E" w:rsidR="00851C72" w:rsidRDefault="00DB6FD3" w:rsidP="00851C72">
      <w:proofErr w:type="gramStart"/>
      <w:r>
        <w:t>Specifically</w:t>
      </w:r>
      <w:proofErr w:type="gramEnd"/>
      <w:r>
        <w:t xml:space="preserve"> this shall be included as a note </w:t>
      </w:r>
      <w:r w:rsidR="002118AC">
        <w:t>in the test parameter table as follows:</w:t>
      </w:r>
    </w:p>
    <w:p w14:paraId="4AC588CF" w14:textId="77777777" w:rsidR="00D8675D" w:rsidRPr="00F95B02" w:rsidRDefault="00D8675D" w:rsidP="00D8675D">
      <w:pPr>
        <w:pStyle w:val="TH"/>
      </w:pPr>
      <w:r w:rsidRPr="00F95B02">
        <w:t>Table 8.3.</w:t>
      </w:r>
      <w:r w:rsidRPr="00F95B02">
        <w:rPr>
          <w:lang w:eastAsia="zh-CN"/>
        </w:rPr>
        <w:t>4</w:t>
      </w:r>
      <w:r w:rsidRPr="00F95B02">
        <w:t>.</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8675D" w:rsidRPr="00F95B02" w14:paraId="776DCFC8" w14:textId="77777777" w:rsidTr="00F239B6">
        <w:trPr>
          <w:cantSplit/>
          <w:jc w:val="center"/>
        </w:trPr>
        <w:tc>
          <w:tcPr>
            <w:tcW w:w="3485" w:type="dxa"/>
          </w:tcPr>
          <w:p w14:paraId="171E41B9" w14:textId="77777777" w:rsidR="00D8675D" w:rsidRPr="00F95B02" w:rsidRDefault="00D8675D" w:rsidP="00F239B6">
            <w:pPr>
              <w:pStyle w:val="TAH"/>
              <w:rPr>
                <w:rFonts w:eastAsia="?? ??" w:cs="Arial"/>
                <w:bCs/>
              </w:rPr>
            </w:pPr>
            <w:r w:rsidRPr="00F95B02">
              <w:rPr>
                <w:rFonts w:eastAsia="?? ??" w:cs="Arial"/>
                <w:bCs/>
              </w:rPr>
              <w:t>Parameter</w:t>
            </w:r>
          </w:p>
        </w:tc>
        <w:tc>
          <w:tcPr>
            <w:tcW w:w="2268" w:type="dxa"/>
          </w:tcPr>
          <w:p w14:paraId="7ECC1C7C" w14:textId="77777777" w:rsidR="00D8675D" w:rsidRPr="00F95B02" w:rsidRDefault="00D8675D" w:rsidP="00F239B6">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D8675D" w:rsidRPr="00F95B02" w14:paraId="202A12F3" w14:textId="77777777" w:rsidTr="00F239B6">
        <w:trPr>
          <w:cantSplit/>
          <w:jc w:val="center"/>
        </w:trPr>
        <w:tc>
          <w:tcPr>
            <w:tcW w:w="3485" w:type="dxa"/>
            <w:vAlign w:val="center"/>
          </w:tcPr>
          <w:p w14:paraId="4AC92CE8" w14:textId="77777777" w:rsidR="00D8675D" w:rsidRPr="00F95B02" w:rsidRDefault="00D8675D" w:rsidP="00F239B6">
            <w:pPr>
              <w:pStyle w:val="TAL"/>
              <w:rPr>
                <w:rFonts w:eastAsia="DengXian"/>
                <w:lang w:eastAsia="zh-CN"/>
              </w:rPr>
            </w:pPr>
            <w:r w:rsidRPr="00F95B02">
              <w:rPr>
                <w:lang w:eastAsia="zh-CN"/>
              </w:rPr>
              <w:t>Modulation order</w:t>
            </w:r>
          </w:p>
        </w:tc>
        <w:tc>
          <w:tcPr>
            <w:tcW w:w="2268" w:type="dxa"/>
            <w:vAlign w:val="center"/>
          </w:tcPr>
          <w:p w14:paraId="22CCA6DC" w14:textId="77777777" w:rsidR="00D8675D" w:rsidRPr="00F95B02" w:rsidRDefault="00D8675D" w:rsidP="00F239B6">
            <w:pPr>
              <w:pStyle w:val="TAC"/>
              <w:rPr>
                <w:rFonts w:eastAsia="?? ??" w:cs="Arial"/>
                <w:lang w:eastAsia="zh-CN"/>
              </w:rPr>
            </w:pPr>
            <w:r w:rsidRPr="00F95B02">
              <w:rPr>
                <w:rFonts w:eastAsia="?? ??" w:cs="Arial"/>
                <w:lang w:eastAsia="zh-CN"/>
              </w:rPr>
              <w:t>QSPK</w:t>
            </w:r>
          </w:p>
        </w:tc>
      </w:tr>
      <w:tr w:rsidR="00D8675D" w:rsidRPr="00F95B02" w14:paraId="7D8F9FBB" w14:textId="77777777" w:rsidTr="00F239B6">
        <w:trPr>
          <w:cantSplit/>
          <w:jc w:val="center"/>
        </w:trPr>
        <w:tc>
          <w:tcPr>
            <w:tcW w:w="3485" w:type="dxa"/>
            <w:vAlign w:val="center"/>
          </w:tcPr>
          <w:p w14:paraId="0925C3A1" w14:textId="77777777" w:rsidR="00D8675D" w:rsidRPr="00F95B02" w:rsidRDefault="00D8675D" w:rsidP="00F239B6">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08CEB8AE" w14:textId="77777777" w:rsidR="00D8675D" w:rsidRPr="00F95B02" w:rsidRDefault="00D8675D" w:rsidP="00F239B6">
            <w:pPr>
              <w:pStyle w:val="TAC"/>
              <w:rPr>
                <w:rFonts w:eastAsia="?? ??" w:cs="Arial"/>
                <w:lang w:eastAsia="zh-CN"/>
              </w:rPr>
            </w:pPr>
            <w:r w:rsidRPr="00F95B02">
              <w:rPr>
                <w:rFonts w:eastAsia="?? ??" w:cs="Arial"/>
                <w:lang w:eastAsia="zh-CN"/>
              </w:rPr>
              <w:t>0</w:t>
            </w:r>
          </w:p>
        </w:tc>
      </w:tr>
      <w:tr w:rsidR="00D8675D" w:rsidRPr="00F95B02" w14:paraId="373137E1" w14:textId="77777777" w:rsidTr="00F239B6">
        <w:trPr>
          <w:cantSplit/>
          <w:jc w:val="center"/>
        </w:trPr>
        <w:tc>
          <w:tcPr>
            <w:tcW w:w="3485" w:type="dxa"/>
            <w:vAlign w:val="center"/>
          </w:tcPr>
          <w:p w14:paraId="09EFD5CD" w14:textId="77777777" w:rsidR="00D8675D" w:rsidRPr="00F95B02" w:rsidRDefault="00D8675D" w:rsidP="00F239B6">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50E9DF88" w14:textId="77777777" w:rsidR="00D8675D" w:rsidRPr="00F95B02" w:rsidRDefault="00D8675D" w:rsidP="00F239B6">
            <w:pPr>
              <w:pStyle w:val="TAC"/>
              <w:rPr>
                <w:rFonts w:eastAsia="DengXian" w:cs="Arial"/>
                <w:lang w:eastAsia="zh-CN"/>
              </w:rPr>
            </w:pPr>
            <w:r w:rsidRPr="00F95B02">
              <w:rPr>
                <w:rFonts w:eastAsia="?? ??" w:cs="Arial"/>
                <w:lang w:eastAsia="zh-CN"/>
              </w:rPr>
              <w:t>enabled</w:t>
            </w:r>
          </w:p>
        </w:tc>
      </w:tr>
      <w:tr w:rsidR="00D8675D" w:rsidRPr="00F95B02" w14:paraId="0C5B0999" w14:textId="77777777" w:rsidTr="00F239B6">
        <w:trPr>
          <w:cantSplit/>
          <w:jc w:val="center"/>
        </w:trPr>
        <w:tc>
          <w:tcPr>
            <w:tcW w:w="3485" w:type="dxa"/>
            <w:vAlign w:val="center"/>
          </w:tcPr>
          <w:p w14:paraId="7639738C" w14:textId="77777777" w:rsidR="00D8675D" w:rsidRPr="00F95B02" w:rsidRDefault="00D8675D" w:rsidP="00F239B6">
            <w:pPr>
              <w:pStyle w:val="TAL"/>
              <w:rPr>
                <w:rFonts w:eastAsia="DengXian"/>
                <w:lang w:eastAsia="zh-CN"/>
              </w:rPr>
            </w:pPr>
            <w:r w:rsidRPr="00F95B02">
              <w:rPr>
                <w:rFonts w:hint="eastAsia"/>
                <w:lang w:eastAsia="zh-CN"/>
              </w:rPr>
              <w:t>Frist PRB after frequency hopping</w:t>
            </w:r>
          </w:p>
        </w:tc>
        <w:tc>
          <w:tcPr>
            <w:tcW w:w="2268" w:type="dxa"/>
            <w:vAlign w:val="center"/>
          </w:tcPr>
          <w:p w14:paraId="1512C6A3" w14:textId="77777777" w:rsidR="00D8675D" w:rsidRPr="00F95B02" w:rsidRDefault="00D8675D" w:rsidP="00F239B6">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r>
              <w:rPr>
                <w:lang w:eastAsia="zh-CN"/>
              </w:rPr>
              <w:t xml:space="preserve"> (Note 1)</w:t>
            </w:r>
          </w:p>
        </w:tc>
      </w:tr>
      <w:tr w:rsidR="00D8675D" w:rsidRPr="00F95B02" w14:paraId="3F0C7F45" w14:textId="77777777" w:rsidTr="00F239B6">
        <w:trPr>
          <w:cantSplit/>
          <w:jc w:val="center"/>
        </w:trPr>
        <w:tc>
          <w:tcPr>
            <w:tcW w:w="3485" w:type="dxa"/>
            <w:vAlign w:val="center"/>
          </w:tcPr>
          <w:p w14:paraId="1B8BF6C5" w14:textId="77777777" w:rsidR="00D8675D" w:rsidRPr="00F95B02" w:rsidRDefault="00D8675D" w:rsidP="00F239B6">
            <w:pPr>
              <w:pStyle w:val="TAL"/>
              <w:rPr>
                <w:rFonts w:eastAsia="DengXian"/>
                <w:lang w:eastAsia="zh-CN"/>
              </w:rPr>
            </w:pPr>
            <w:r w:rsidRPr="00F95B02">
              <w:rPr>
                <w:rFonts w:hint="eastAsia"/>
                <w:lang w:eastAsia="zh-CN"/>
              </w:rPr>
              <w:t>Number of PRBs</w:t>
            </w:r>
          </w:p>
        </w:tc>
        <w:tc>
          <w:tcPr>
            <w:tcW w:w="2268" w:type="dxa"/>
          </w:tcPr>
          <w:p w14:paraId="6386A248" w14:textId="77777777" w:rsidR="00D8675D" w:rsidRPr="00F95B02" w:rsidRDefault="00D8675D" w:rsidP="00F239B6">
            <w:pPr>
              <w:pStyle w:val="TAC"/>
              <w:rPr>
                <w:rFonts w:eastAsia="DengXian" w:cs="Arial"/>
                <w:lang w:eastAsia="zh-CN"/>
              </w:rPr>
            </w:pPr>
            <w:r w:rsidRPr="00F95B02">
              <w:rPr>
                <w:rFonts w:eastAsia="?? ??" w:cs="Arial"/>
                <w:lang w:eastAsia="zh-CN"/>
              </w:rPr>
              <w:t>9</w:t>
            </w:r>
          </w:p>
        </w:tc>
      </w:tr>
      <w:tr w:rsidR="00D8675D" w:rsidRPr="00F95B02" w14:paraId="59193D07" w14:textId="77777777" w:rsidTr="00F239B6">
        <w:trPr>
          <w:cantSplit/>
          <w:jc w:val="center"/>
        </w:trPr>
        <w:tc>
          <w:tcPr>
            <w:tcW w:w="3485" w:type="dxa"/>
            <w:vAlign w:val="center"/>
          </w:tcPr>
          <w:p w14:paraId="5D7B4F1C" w14:textId="77777777" w:rsidR="00D8675D" w:rsidRPr="00F95B02" w:rsidRDefault="00D8675D" w:rsidP="00F239B6">
            <w:pPr>
              <w:pStyle w:val="TAL"/>
              <w:rPr>
                <w:rFonts w:eastAsia="DengXian"/>
                <w:lang w:eastAsia="zh-CN"/>
              </w:rPr>
            </w:pPr>
            <w:r w:rsidRPr="00F95B02">
              <w:rPr>
                <w:rFonts w:hint="eastAsia"/>
                <w:lang w:eastAsia="zh-CN"/>
              </w:rPr>
              <w:t>Number of symbols</w:t>
            </w:r>
          </w:p>
        </w:tc>
        <w:tc>
          <w:tcPr>
            <w:tcW w:w="2268" w:type="dxa"/>
          </w:tcPr>
          <w:p w14:paraId="5E96C53A" w14:textId="77777777" w:rsidR="00D8675D" w:rsidRPr="00F95B02" w:rsidRDefault="00D8675D" w:rsidP="00F239B6">
            <w:pPr>
              <w:pStyle w:val="TAC"/>
              <w:rPr>
                <w:rFonts w:eastAsia="DengXian" w:cs="Arial"/>
                <w:lang w:eastAsia="zh-CN"/>
              </w:rPr>
            </w:pPr>
            <w:r w:rsidRPr="00F95B02">
              <w:rPr>
                <w:rFonts w:eastAsia="?? ??" w:cs="Arial"/>
                <w:lang w:eastAsia="zh-CN"/>
              </w:rPr>
              <w:t>2</w:t>
            </w:r>
          </w:p>
        </w:tc>
      </w:tr>
      <w:tr w:rsidR="00D8675D" w:rsidRPr="00F95B02" w14:paraId="504648C6" w14:textId="77777777" w:rsidTr="00F239B6">
        <w:trPr>
          <w:cantSplit/>
          <w:jc w:val="center"/>
        </w:trPr>
        <w:tc>
          <w:tcPr>
            <w:tcW w:w="3485" w:type="dxa"/>
            <w:vAlign w:val="center"/>
          </w:tcPr>
          <w:p w14:paraId="38471228" w14:textId="77777777" w:rsidR="00D8675D" w:rsidRPr="00F95B02" w:rsidRDefault="00D8675D" w:rsidP="00F239B6">
            <w:pPr>
              <w:pStyle w:val="TAL"/>
              <w:rPr>
                <w:rFonts w:eastAsia="DengXian"/>
                <w:lang w:eastAsia="zh-CN"/>
              </w:rPr>
            </w:pPr>
            <w:r w:rsidRPr="00F95B02">
              <w:rPr>
                <w:rFonts w:hint="eastAsia"/>
                <w:lang w:eastAsia="zh-CN"/>
              </w:rPr>
              <w:t>The number of UCI information bits</w:t>
            </w:r>
          </w:p>
        </w:tc>
        <w:tc>
          <w:tcPr>
            <w:tcW w:w="2268" w:type="dxa"/>
          </w:tcPr>
          <w:p w14:paraId="19904F7E" w14:textId="77777777" w:rsidR="00D8675D" w:rsidRPr="00F95B02" w:rsidRDefault="00D8675D" w:rsidP="00F239B6">
            <w:pPr>
              <w:pStyle w:val="TAC"/>
              <w:rPr>
                <w:lang w:eastAsia="zh-CN"/>
              </w:rPr>
            </w:pPr>
            <w:r w:rsidRPr="00F95B02">
              <w:rPr>
                <w:lang w:eastAsia="zh-CN"/>
              </w:rPr>
              <w:t>22</w:t>
            </w:r>
          </w:p>
        </w:tc>
      </w:tr>
      <w:tr w:rsidR="00D8675D" w:rsidRPr="00F95B02" w14:paraId="73D4D644" w14:textId="77777777" w:rsidTr="00F239B6">
        <w:trPr>
          <w:cantSplit/>
          <w:jc w:val="center"/>
        </w:trPr>
        <w:tc>
          <w:tcPr>
            <w:tcW w:w="3485" w:type="dxa"/>
            <w:vAlign w:val="center"/>
          </w:tcPr>
          <w:p w14:paraId="3362B005" w14:textId="77777777" w:rsidR="00D8675D" w:rsidRPr="00F95B02" w:rsidRDefault="00D8675D" w:rsidP="00F239B6">
            <w:pPr>
              <w:pStyle w:val="TAL"/>
              <w:rPr>
                <w:lang w:eastAsia="zh-CN"/>
              </w:rPr>
            </w:pPr>
            <w:r w:rsidRPr="00F95B02">
              <w:rPr>
                <w:rFonts w:hint="eastAsia"/>
                <w:lang w:eastAsia="zh-CN"/>
              </w:rPr>
              <w:t>First symbol</w:t>
            </w:r>
          </w:p>
        </w:tc>
        <w:tc>
          <w:tcPr>
            <w:tcW w:w="2268" w:type="dxa"/>
          </w:tcPr>
          <w:p w14:paraId="6C076C5B" w14:textId="77777777" w:rsidR="00D8675D" w:rsidRPr="00F95B02" w:rsidRDefault="00D8675D" w:rsidP="00F239B6">
            <w:pPr>
              <w:pStyle w:val="TAC"/>
              <w:rPr>
                <w:lang w:eastAsia="zh-CN"/>
              </w:rPr>
            </w:pPr>
            <w:r w:rsidRPr="00F95B02">
              <w:rPr>
                <w:lang w:eastAsia="zh-CN"/>
              </w:rPr>
              <w:t>12</w:t>
            </w:r>
          </w:p>
        </w:tc>
      </w:tr>
      <w:tr w:rsidR="00D8675D" w:rsidRPr="00F95B02" w14:paraId="727EA156" w14:textId="77777777" w:rsidTr="00F239B6">
        <w:trPr>
          <w:cantSplit/>
          <w:jc w:val="center"/>
        </w:trPr>
        <w:tc>
          <w:tcPr>
            <w:tcW w:w="3485" w:type="dxa"/>
            <w:tcBorders>
              <w:bottom w:val="single" w:sz="4" w:space="0" w:color="auto"/>
            </w:tcBorders>
            <w:vAlign w:val="center"/>
          </w:tcPr>
          <w:p w14:paraId="472CEE9B" w14:textId="77777777" w:rsidR="00D8675D" w:rsidRPr="00F95B02" w:rsidRDefault="00D8675D" w:rsidP="00F239B6">
            <w:pPr>
              <w:pStyle w:val="TAL"/>
              <w:rPr>
                <w:lang w:eastAsia="zh-CN"/>
              </w:rPr>
            </w:pPr>
            <w:r w:rsidRPr="00F95B02">
              <w:rPr>
                <w:rFonts w:hint="eastAsia"/>
                <w:lang w:eastAsia="zh-CN"/>
              </w:rPr>
              <w:t>DM-RS sequence generation</w:t>
            </w:r>
          </w:p>
        </w:tc>
        <w:tc>
          <w:tcPr>
            <w:tcW w:w="2268" w:type="dxa"/>
          </w:tcPr>
          <w:p w14:paraId="21CA8C8C" w14:textId="77777777" w:rsidR="00D8675D" w:rsidRPr="00F95B02" w:rsidRDefault="00D8675D" w:rsidP="00F239B6">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D8675D" w:rsidRPr="00F95B02" w14:paraId="49EBA4E8" w14:textId="77777777" w:rsidTr="00F239B6">
        <w:trPr>
          <w:cantSplit/>
          <w:jc w:val="center"/>
        </w:trPr>
        <w:tc>
          <w:tcPr>
            <w:tcW w:w="5753" w:type="dxa"/>
            <w:gridSpan w:val="2"/>
            <w:vAlign w:val="center"/>
          </w:tcPr>
          <w:p w14:paraId="7F004F35" w14:textId="77777777" w:rsidR="00D8675D" w:rsidRPr="00F95B02" w:rsidRDefault="00D8675D" w:rsidP="00F239B6">
            <w:pPr>
              <w:pStyle w:val="TAC"/>
              <w:rPr>
                <w:rFonts w:cs="Arial"/>
                <w:i/>
                <w:szCs w:val="18"/>
              </w:rPr>
            </w:pPr>
            <w:r>
              <w:rPr>
                <w:rFonts w:cs="Arial"/>
                <w:iCs/>
                <w:kern w:val="2"/>
                <w:szCs w:val="18"/>
                <w:lang w:val="fr-FR"/>
                <w14:ligatures w14:val="standardContextual"/>
              </w:rPr>
              <w:t>Note 1 : For 3MHz, the f</w:t>
            </w:r>
            <w:r w:rsidRPr="00382162">
              <w:rPr>
                <w:kern w:val="2"/>
                <w:szCs w:val="22"/>
                <w:lang w:val="fr-FR"/>
                <w14:ligatures w14:val="standardContextual"/>
              </w:rPr>
              <w:t>irst PRB after frequency hopping</w:t>
            </w:r>
            <w:r>
              <w:rPr>
                <w:kern w:val="2"/>
                <w:szCs w:val="22"/>
                <w:lang w:val="fr-FR"/>
                <w14:ligatures w14:val="standardContextual"/>
              </w:rPr>
              <w:t xml:space="preserve"> is 3.</w:t>
            </w:r>
          </w:p>
        </w:tc>
      </w:tr>
    </w:tbl>
    <w:p w14:paraId="39EB9A3C" w14:textId="77777777" w:rsidR="002118AC" w:rsidRDefault="002118AC" w:rsidP="00851C72"/>
    <w:p w14:paraId="715D78D0" w14:textId="7156B653" w:rsidR="00D8675D" w:rsidRPr="00DB6FD3" w:rsidRDefault="00D8675D" w:rsidP="00D8675D">
      <w:pPr>
        <w:pStyle w:val="RAN4proposal"/>
        <w:rPr>
          <w:lang w:eastAsia="zh-CN"/>
        </w:rPr>
      </w:pPr>
      <w:bookmarkStart w:id="8" w:name="_Toc166048282"/>
      <w:r>
        <w:rPr>
          <w:lang w:eastAsia="zh-CN"/>
        </w:rPr>
        <w:t xml:space="preserve">RAN4 shall include </w:t>
      </w:r>
      <w:r>
        <w:rPr>
          <w:lang w:eastAsia="zh-CN"/>
        </w:rPr>
        <w:t>the note in the test parameter table of TS 38.104 and 141</w:t>
      </w:r>
      <w:r>
        <w:rPr>
          <w:lang w:eastAsia="zh-CN"/>
        </w:rPr>
        <w:t xml:space="preserve"> to identify the first PRB after frequency hopping as 3.</w:t>
      </w:r>
      <w:bookmarkEnd w:id="8"/>
    </w:p>
    <w:p w14:paraId="359729D8" w14:textId="77777777" w:rsidR="00D8675D" w:rsidRPr="00851C72" w:rsidRDefault="00D8675D" w:rsidP="00851C72"/>
    <w:p w14:paraId="37AEBE01" w14:textId="77777777" w:rsidR="00CD7492" w:rsidRPr="008C39F7" w:rsidRDefault="00CD7492" w:rsidP="00A37002">
      <w:pPr>
        <w:pStyle w:val="RAN4H1"/>
      </w:pPr>
      <w:bookmarkStart w:id="9" w:name="_Toc116995848"/>
      <w:r w:rsidRPr="008C39F7">
        <w:t>Conclusion</w:t>
      </w:r>
      <w:bookmarkEnd w:id="9"/>
    </w:p>
    <w:p w14:paraId="59E20394" w14:textId="03F1B7DA" w:rsidR="007C5971" w:rsidRPr="008C39F7" w:rsidRDefault="00E164A5" w:rsidP="005C23A4">
      <w:r>
        <w:t>Within this</w:t>
      </w:r>
      <w:r w:rsidRPr="00D40277">
        <w:t xml:space="preserve"> contribution </w:t>
      </w:r>
      <w:r>
        <w:t xml:space="preserve">we </w:t>
      </w:r>
      <w:r w:rsidR="00125110">
        <w:t xml:space="preserve">have </w:t>
      </w:r>
      <w:r w:rsidRPr="00D40277">
        <w:t>discuss</w:t>
      </w:r>
      <w:r w:rsidR="00125110">
        <w:t>ed and introduced</w:t>
      </w:r>
      <w:r w:rsidRPr="00D40277">
        <w:t xml:space="preserve"> the demod</w:t>
      </w:r>
      <w:r>
        <w:t>ulation</w:t>
      </w:r>
      <w:r w:rsidRPr="00D40277">
        <w:t xml:space="preserve"> requirements for </w:t>
      </w:r>
      <w:r w:rsidR="00AA07D9">
        <w:t>Less than 5MHz</w:t>
      </w:r>
      <w:r w:rsidRPr="00D40277">
        <w:t xml:space="preserve">. </w:t>
      </w:r>
    </w:p>
    <w:p w14:paraId="4EB025CC"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21D222A3" w14:textId="0662D9DF" w:rsidR="00D8675D" w:rsidRDefault="00A4355E">
      <w:pPr>
        <w:pStyle w:val="TOC4"/>
        <w:rPr>
          <w:rFonts w:asciiTheme="minorHAnsi" w:eastAsiaTheme="minorEastAsia" w:hAnsiTheme="minorHAnsi"/>
          <w:noProof/>
          <w:kern w:val="2"/>
          <w:sz w:val="22"/>
          <w:lang w:val="en-GB"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66048279" w:history="1">
        <w:r w:rsidR="00D8675D" w:rsidRPr="00F304F4">
          <w:rPr>
            <w:rStyle w:val="Hyperlink"/>
            <w:b/>
            <w:noProof/>
            <w:lang w:eastAsia="zh-CN"/>
          </w:rPr>
          <w:t>Observation 1:</w:t>
        </w:r>
        <w:r w:rsidR="00D8675D" w:rsidRPr="00F304F4">
          <w:rPr>
            <w:rStyle w:val="Hyperlink"/>
            <w:noProof/>
          </w:rPr>
          <w:t xml:space="preserve"> The statement </w:t>
        </w:r>
        <w:r w:rsidR="00D8675D" w:rsidRPr="00F304F4">
          <w:rPr>
            <w:rStyle w:val="Hyperlink"/>
            <w:noProof/>
            <w:lang w:eastAsia="zh-CN"/>
          </w:rPr>
          <w:t>“The largest PRB index – (Number of PRBs – 1)” implies that when the PRB allocation is 9 and the largest PRB index is 11, the first PRB will be 3, therefore this does not need to be explicitly stated.</w:t>
        </w:r>
      </w:hyperlink>
    </w:p>
    <w:p w14:paraId="15878DE0" w14:textId="36BE8440" w:rsidR="00D8675D" w:rsidRDefault="00D8675D">
      <w:pPr>
        <w:pStyle w:val="TOC4"/>
        <w:rPr>
          <w:rFonts w:asciiTheme="minorHAnsi" w:eastAsiaTheme="minorEastAsia" w:hAnsiTheme="minorHAnsi"/>
          <w:noProof/>
          <w:kern w:val="2"/>
          <w:sz w:val="22"/>
          <w:lang w:val="en-GB" w:eastAsia="en-GB"/>
          <w14:ligatures w14:val="standardContextual"/>
        </w:rPr>
      </w:pPr>
      <w:hyperlink w:anchor="_Toc166048280" w:history="1">
        <w:r w:rsidRPr="00F304F4">
          <w:rPr>
            <w:rStyle w:val="Hyperlink"/>
            <w:b/>
            <w:noProof/>
            <w:lang w:eastAsia="zh-CN"/>
          </w:rPr>
          <w:t>Observation 2:</w:t>
        </w:r>
        <w:r w:rsidRPr="00F304F4">
          <w:rPr>
            <w:rStyle w:val="Hyperlink"/>
            <w:noProof/>
            <w:lang w:eastAsia="zh-CN"/>
          </w:rPr>
          <w:t xml:space="preserve"> To the observer of the specification, there may be ambiguity whether there is a 12 or 15 PRB allocation.</w:t>
        </w:r>
      </w:hyperlink>
    </w:p>
    <w:p w14:paraId="0C5A88DE" w14:textId="62AB7BB2" w:rsidR="00D8675D" w:rsidRDefault="00D8675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66048281" w:history="1">
        <w:r w:rsidRPr="00F304F4">
          <w:rPr>
            <w:rStyle w:val="Hyperlink"/>
            <w:noProof/>
            <w:lang w:eastAsia="zh-CN"/>
          </w:rPr>
          <w:t>Proposal 1: RAN4 shall include said note to identify the first PRB after frequency hopping as 3.</w:t>
        </w:r>
      </w:hyperlink>
    </w:p>
    <w:p w14:paraId="084172DC" w14:textId="2E70806C" w:rsidR="00D8675D" w:rsidRDefault="00D8675D">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66048282" w:history="1">
        <w:r w:rsidRPr="00F304F4">
          <w:rPr>
            <w:rStyle w:val="Hyperlink"/>
            <w:noProof/>
            <w:lang w:eastAsia="zh-CN"/>
          </w:rPr>
          <w:t>Proposal 2: RAN4 shall include the note in the test parameter table of TS 38.104 and 141 to identify the first PRB after frequency hopping as 3.</w:t>
        </w:r>
      </w:hyperlink>
    </w:p>
    <w:p w14:paraId="6E355DBC" w14:textId="51E01CF7" w:rsidR="00847264" w:rsidRPr="008C39F7" w:rsidRDefault="00A4355E" w:rsidP="00300893">
      <w:r w:rsidRPr="008C39F7">
        <w:fldChar w:fldCharType="end"/>
      </w:r>
      <w:bookmarkStart w:id="10" w:name="_Toc116995849"/>
    </w:p>
    <w:p w14:paraId="1059F880" w14:textId="77777777" w:rsidR="003B659E" w:rsidRPr="008C39F7" w:rsidRDefault="003B659E" w:rsidP="0060543D">
      <w:pPr>
        <w:pStyle w:val="RAN4H1"/>
        <w:numPr>
          <w:ilvl w:val="0"/>
          <w:numId w:val="0"/>
        </w:numPr>
        <w:ind w:left="360" w:hanging="360"/>
      </w:pPr>
      <w:r w:rsidRPr="008C39F7">
        <w:t>References</w:t>
      </w:r>
      <w:bookmarkEnd w:id="10"/>
    </w:p>
    <w:p w14:paraId="0919F8FD" w14:textId="74E26C57" w:rsidR="00F22CDF" w:rsidRPr="00EF0EF2" w:rsidRDefault="00E6249D" w:rsidP="00207860">
      <w:pPr>
        <w:pStyle w:val="ListParagraph"/>
        <w:numPr>
          <w:ilvl w:val="0"/>
          <w:numId w:val="21"/>
        </w:numPr>
        <w:spacing w:line="256" w:lineRule="auto"/>
        <w:ind w:right="-22"/>
      </w:pPr>
      <w:bookmarkStart w:id="11" w:name="_Ref114500673"/>
      <w:bookmarkStart w:id="12" w:name="_Ref118336985"/>
      <w:bookmarkStart w:id="13" w:name="_Ref138944559"/>
      <w:bookmarkStart w:id="14" w:name="_Ref127179904"/>
      <w:bookmarkEnd w:id="11"/>
      <w:r w:rsidRPr="00EF0EF2">
        <w:rPr>
          <w:lang w:val="en-GB"/>
        </w:rPr>
        <w:t>RP-2</w:t>
      </w:r>
      <w:r w:rsidR="00737C67" w:rsidRPr="00EF0EF2">
        <w:rPr>
          <w:lang w:val="en-GB"/>
        </w:rPr>
        <w:t>31425</w:t>
      </w:r>
      <w:r w:rsidR="00EF0EF2">
        <w:rPr>
          <w:lang w:val="en-GB"/>
        </w:rPr>
        <w:t>:</w:t>
      </w:r>
      <w:r w:rsidRPr="00EF0EF2">
        <w:rPr>
          <w:lang w:val="en-GB"/>
        </w:rPr>
        <w:t xml:space="preserve"> </w:t>
      </w:r>
      <w:r w:rsidR="00EF0EF2">
        <w:rPr>
          <w:lang w:val="en-GB"/>
        </w:rPr>
        <w:t>“</w:t>
      </w:r>
      <w:r w:rsidR="003774C3" w:rsidRPr="00EF0EF2">
        <w:rPr>
          <w:lang w:val="en-GB"/>
        </w:rPr>
        <w:t>Revised WID</w:t>
      </w:r>
      <w:r w:rsidR="00EF2D31" w:rsidRPr="00EF0EF2">
        <w:rPr>
          <w:lang w:val="en-GB"/>
        </w:rPr>
        <w:t>:</w:t>
      </w:r>
      <w:r w:rsidR="003774C3" w:rsidRPr="00EF0EF2">
        <w:rPr>
          <w:lang w:val="en-GB"/>
        </w:rPr>
        <w:t xml:space="preserve"> </w:t>
      </w:r>
      <w:bookmarkEnd w:id="12"/>
      <w:r w:rsidR="00F22CDF" w:rsidRPr="00EF0EF2">
        <w:rPr>
          <w:lang w:val="en-GB"/>
        </w:rPr>
        <w:t xml:space="preserve">NR </w:t>
      </w:r>
      <w:r w:rsidR="00EF2D31" w:rsidRPr="00EF0EF2">
        <w:rPr>
          <w:lang w:val="en-GB"/>
        </w:rPr>
        <w:t>support for dedicated spectrum less than 5 MHz</w:t>
      </w:r>
      <w:r w:rsidR="00EF0EF2">
        <w:rPr>
          <w:lang w:val="en-GB"/>
        </w:rPr>
        <w:t>”</w:t>
      </w:r>
      <w:r w:rsidR="00F22CDF" w:rsidRPr="00EF0EF2">
        <w:rPr>
          <w:lang w:val="en-GB"/>
        </w:rPr>
        <w:t xml:space="preserve">, </w:t>
      </w:r>
      <w:bookmarkEnd w:id="13"/>
      <w:r w:rsidR="00EF2D31" w:rsidRPr="00EF0EF2">
        <w:t>Nokia, Nokia Shanghai</w:t>
      </w:r>
    </w:p>
    <w:p w14:paraId="213198BD" w14:textId="29359ECD" w:rsidR="00207860" w:rsidRPr="005F1DE6" w:rsidRDefault="003774C3" w:rsidP="00207860">
      <w:pPr>
        <w:pStyle w:val="ListParagraph"/>
        <w:numPr>
          <w:ilvl w:val="0"/>
          <w:numId w:val="21"/>
        </w:numPr>
        <w:spacing w:line="256" w:lineRule="auto"/>
        <w:ind w:right="-22"/>
      </w:pPr>
      <w:bookmarkStart w:id="15" w:name="_Ref138944572"/>
      <w:r w:rsidRPr="005F1DE6">
        <w:t xml:space="preserve">TS 38.104 </w:t>
      </w:r>
      <w:r w:rsidR="00207860" w:rsidRPr="005F1DE6">
        <w:t>v18.</w:t>
      </w:r>
      <w:r w:rsidR="00D9048B" w:rsidRPr="005F1DE6">
        <w:t>1</w:t>
      </w:r>
      <w:r w:rsidR="00207860" w:rsidRPr="005F1DE6">
        <w:t xml:space="preserve">.0. Technical Specification Group Radio Access Network; NR; Base Station (BS) </w:t>
      </w:r>
      <w:r w:rsidR="00965D95" w:rsidRPr="005F1DE6">
        <w:t>radio transmission and reception</w:t>
      </w:r>
      <w:r w:rsidR="00207860" w:rsidRPr="005F1DE6">
        <w:t xml:space="preserve"> (Release 18). </w:t>
      </w:r>
      <w:r w:rsidR="00965D95" w:rsidRPr="005F1DE6">
        <w:t xml:space="preserve">March </w:t>
      </w:r>
      <w:r w:rsidR="00207860" w:rsidRPr="005F1DE6">
        <w:t>2023</w:t>
      </w:r>
      <w:bookmarkEnd w:id="14"/>
      <w:bookmarkEnd w:id="15"/>
    </w:p>
    <w:p w14:paraId="2F85ECEA" w14:textId="75BAAA26" w:rsidR="00F64D62" w:rsidRPr="004B540F" w:rsidRDefault="00F64D62" w:rsidP="00EF7013">
      <w:pPr>
        <w:pStyle w:val="ListParagraph"/>
        <w:numPr>
          <w:ilvl w:val="0"/>
          <w:numId w:val="21"/>
        </w:numPr>
        <w:ind w:right="-22"/>
        <w:rPr>
          <w:rStyle w:val="normaltextrun"/>
        </w:rPr>
      </w:pPr>
      <w:bookmarkStart w:id="16" w:name="_Ref149561980"/>
      <w:r>
        <w:rPr>
          <w:rStyle w:val="tabchar"/>
          <w:szCs w:val="20"/>
        </w:rPr>
        <w:t xml:space="preserve">R1-2308521 </w:t>
      </w:r>
      <w:r w:rsidRPr="00F64D62">
        <w:rPr>
          <w:rStyle w:val="normaltextrun"/>
          <w:szCs w:val="20"/>
        </w:rPr>
        <w:t>Updated RAN1 UE features list for Rel-18 NR after RAN1#115</w:t>
      </w:r>
      <w:r w:rsidRPr="00F64D62">
        <w:rPr>
          <w:rStyle w:val="tabchar"/>
          <w:szCs w:val="20"/>
        </w:rPr>
        <w:t xml:space="preserve"> </w:t>
      </w:r>
      <w:r w:rsidRPr="00F64D62">
        <w:rPr>
          <w:rStyle w:val="normaltextrun"/>
          <w:szCs w:val="20"/>
        </w:rPr>
        <w:t>Moderators (AT&amp;T, NTT DOCOMO, INC.), Oct. 2023</w:t>
      </w:r>
      <w:bookmarkEnd w:id="16"/>
    </w:p>
    <w:p w14:paraId="1A23C353" w14:textId="797C79BB" w:rsidR="004B540F" w:rsidRPr="005F1DE6" w:rsidRDefault="004B540F" w:rsidP="004B540F">
      <w:pPr>
        <w:pStyle w:val="ListParagraph"/>
        <w:numPr>
          <w:ilvl w:val="0"/>
          <w:numId w:val="21"/>
        </w:numPr>
        <w:spacing w:line="256" w:lineRule="auto"/>
        <w:ind w:right="-22"/>
      </w:pPr>
      <w:bookmarkStart w:id="17" w:name="_Ref149562178"/>
      <w:r w:rsidRPr="005F1DE6">
        <w:t>TS 38.1</w:t>
      </w:r>
      <w:r>
        <w:t>41</w:t>
      </w:r>
      <w:r w:rsidRPr="005F1DE6">
        <w:t xml:space="preserve"> v18.</w:t>
      </w:r>
      <w:r>
        <w:t>3</w:t>
      </w:r>
      <w:r w:rsidRPr="005F1DE6">
        <w:t xml:space="preserve">.0. Technical Specification Group Radio Access Network; NR; Base Station (BS) </w:t>
      </w:r>
      <w:r w:rsidR="001D5FE1">
        <w:t>conformance testing Part 1: Conducted conformance testing</w:t>
      </w:r>
      <w:r w:rsidRPr="005F1DE6">
        <w:t xml:space="preserve"> (Release 18). </w:t>
      </w:r>
      <w:r w:rsidR="0085070C">
        <w:t>Sep</w:t>
      </w:r>
      <w:r w:rsidRPr="005F1DE6">
        <w:t xml:space="preserve"> 2023</w:t>
      </w:r>
      <w:bookmarkEnd w:id="17"/>
    </w:p>
    <w:p w14:paraId="16176253" w14:textId="77777777" w:rsidR="004B540F" w:rsidRPr="00F64D62" w:rsidRDefault="004B540F" w:rsidP="004B540F">
      <w:pPr>
        <w:pStyle w:val="ListParagraph"/>
        <w:ind w:right="-22"/>
      </w:pPr>
    </w:p>
    <w:p w14:paraId="6AEE75E8" w14:textId="77777777" w:rsidR="00EF7013" w:rsidRDefault="00EF7013" w:rsidP="00EF7013">
      <w:pPr>
        <w:pStyle w:val="ListParagraph"/>
        <w:spacing w:line="256" w:lineRule="auto"/>
        <w:ind w:right="-22"/>
      </w:pPr>
    </w:p>
    <w:sectPr w:rsidR="00EF7013" w:rsidSect="00D421A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653B4" w14:textId="77777777" w:rsidR="00D421A9" w:rsidRDefault="00D421A9" w:rsidP="00001C9B">
      <w:pPr>
        <w:spacing w:after="0" w:line="240" w:lineRule="auto"/>
      </w:pPr>
      <w:r>
        <w:separator/>
      </w:r>
    </w:p>
  </w:endnote>
  <w:endnote w:type="continuationSeparator" w:id="0">
    <w:p w14:paraId="72A4C089" w14:textId="77777777" w:rsidR="00D421A9" w:rsidRDefault="00D421A9" w:rsidP="00001C9B">
      <w:pPr>
        <w:spacing w:after="0" w:line="240" w:lineRule="auto"/>
      </w:pPr>
      <w:r>
        <w:continuationSeparator/>
      </w:r>
    </w:p>
  </w:endnote>
  <w:endnote w:type="continuationNotice" w:id="1">
    <w:p w14:paraId="52A50E4F" w14:textId="77777777" w:rsidR="00D421A9" w:rsidRDefault="00D421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5405D" w14:textId="77777777" w:rsidR="00D421A9" w:rsidRDefault="00D421A9" w:rsidP="00001C9B">
      <w:pPr>
        <w:spacing w:after="0" w:line="240" w:lineRule="auto"/>
      </w:pPr>
      <w:r>
        <w:separator/>
      </w:r>
    </w:p>
  </w:footnote>
  <w:footnote w:type="continuationSeparator" w:id="0">
    <w:p w14:paraId="33AC9872" w14:textId="77777777" w:rsidR="00D421A9" w:rsidRDefault="00D421A9" w:rsidP="00001C9B">
      <w:pPr>
        <w:spacing w:after="0" w:line="240" w:lineRule="auto"/>
      </w:pPr>
      <w:r>
        <w:continuationSeparator/>
      </w:r>
    </w:p>
  </w:footnote>
  <w:footnote w:type="continuationNotice" w:id="1">
    <w:p w14:paraId="4A4BDB64" w14:textId="77777777" w:rsidR="00D421A9" w:rsidRDefault="00D421A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84581E"/>
    <w:multiLevelType w:val="hybridMultilevel"/>
    <w:tmpl w:val="8AA44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05585B"/>
    <w:multiLevelType w:val="hybridMultilevel"/>
    <w:tmpl w:val="DB26E39E"/>
    <w:lvl w:ilvl="0" w:tplc="C4BACFD0">
      <w:start w:val="1"/>
      <w:numFmt w:val="bullet"/>
      <w:lvlText w:val="-"/>
      <w:lvlJc w:val="left"/>
      <w:pPr>
        <w:tabs>
          <w:tab w:val="num" w:pos="720"/>
        </w:tabs>
        <w:ind w:left="720" w:hanging="360"/>
      </w:pPr>
      <w:rPr>
        <w:rFonts w:ascii="Times New Roman" w:hAnsi="Times New Roman" w:hint="default"/>
      </w:rPr>
    </w:lvl>
    <w:lvl w:ilvl="1" w:tplc="06C2999C">
      <w:start w:val="1"/>
      <w:numFmt w:val="bullet"/>
      <w:lvlText w:val="-"/>
      <w:lvlJc w:val="left"/>
      <w:pPr>
        <w:tabs>
          <w:tab w:val="num" w:pos="1440"/>
        </w:tabs>
        <w:ind w:left="1440" w:hanging="360"/>
      </w:pPr>
      <w:rPr>
        <w:rFonts w:ascii="Times New Roman" w:hAnsi="Times New Roman" w:hint="default"/>
      </w:rPr>
    </w:lvl>
    <w:lvl w:ilvl="2" w:tplc="6666AE38" w:tentative="1">
      <w:start w:val="1"/>
      <w:numFmt w:val="bullet"/>
      <w:lvlText w:val="-"/>
      <w:lvlJc w:val="left"/>
      <w:pPr>
        <w:tabs>
          <w:tab w:val="num" w:pos="2160"/>
        </w:tabs>
        <w:ind w:left="2160" w:hanging="360"/>
      </w:pPr>
      <w:rPr>
        <w:rFonts w:ascii="Times New Roman" w:hAnsi="Times New Roman" w:hint="default"/>
      </w:rPr>
    </w:lvl>
    <w:lvl w:ilvl="3" w:tplc="26C48A56" w:tentative="1">
      <w:start w:val="1"/>
      <w:numFmt w:val="bullet"/>
      <w:lvlText w:val="-"/>
      <w:lvlJc w:val="left"/>
      <w:pPr>
        <w:tabs>
          <w:tab w:val="num" w:pos="2880"/>
        </w:tabs>
        <w:ind w:left="2880" w:hanging="360"/>
      </w:pPr>
      <w:rPr>
        <w:rFonts w:ascii="Times New Roman" w:hAnsi="Times New Roman" w:hint="default"/>
      </w:rPr>
    </w:lvl>
    <w:lvl w:ilvl="4" w:tplc="8EC6AAEC" w:tentative="1">
      <w:start w:val="1"/>
      <w:numFmt w:val="bullet"/>
      <w:lvlText w:val="-"/>
      <w:lvlJc w:val="left"/>
      <w:pPr>
        <w:tabs>
          <w:tab w:val="num" w:pos="3600"/>
        </w:tabs>
        <w:ind w:left="3600" w:hanging="360"/>
      </w:pPr>
      <w:rPr>
        <w:rFonts w:ascii="Times New Roman" w:hAnsi="Times New Roman" w:hint="default"/>
      </w:rPr>
    </w:lvl>
    <w:lvl w:ilvl="5" w:tplc="B10CA9CA" w:tentative="1">
      <w:start w:val="1"/>
      <w:numFmt w:val="bullet"/>
      <w:lvlText w:val="-"/>
      <w:lvlJc w:val="left"/>
      <w:pPr>
        <w:tabs>
          <w:tab w:val="num" w:pos="4320"/>
        </w:tabs>
        <w:ind w:left="4320" w:hanging="360"/>
      </w:pPr>
      <w:rPr>
        <w:rFonts w:ascii="Times New Roman" w:hAnsi="Times New Roman" w:hint="default"/>
      </w:rPr>
    </w:lvl>
    <w:lvl w:ilvl="6" w:tplc="2A2C363E" w:tentative="1">
      <w:start w:val="1"/>
      <w:numFmt w:val="bullet"/>
      <w:lvlText w:val="-"/>
      <w:lvlJc w:val="left"/>
      <w:pPr>
        <w:tabs>
          <w:tab w:val="num" w:pos="5040"/>
        </w:tabs>
        <w:ind w:left="5040" w:hanging="360"/>
      </w:pPr>
      <w:rPr>
        <w:rFonts w:ascii="Times New Roman" w:hAnsi="Times New Roman" w:hint="default"/>
      </w:rPr>
    </w:lvl>
    <w:lvl w:ilvl="7" w:tplc="3500A500" w:tentative="1">
      <w:start w:val="1"/>
      <w:numFmt w:val="bullet"/>
      <w:lvlText w:val="-"/>
      <w:lvlJc w:val="left"/>
      <w:pPr>
        <w:tabs>
          <w:tab w:val="num" w:pos="5760"/>
        </w:tabs>
        <w:ind w:left="5760" w:hanging="360"/>
      </w:pPr>
      <w:rPr>
        <w:rFonts w:ascii="Times New Roman" w:hAnsi="Times New Roman" w:hint="default"/>
      </w:rPr>
    </w:lvl>
    <w:lvl w:ilvl="8" w:tplc="8384F9A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BCF2FBD"/>
    <w:multiLevelType w:val="hybridMultilevel"/>
    <w:tmpl w:val="D92AC0D4"/>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C61602"/>
    <w:multiLevelType w:val="hybridMultilevel"/>
    <w:tmpl w:val="0CCA0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4482D"/>
    <w:multiLevelType w:val="hybridMultilevel"/>
    <w:tmpl w:val="9C5CD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677C1"/>
    <w:multiLevelType w:val="hybridMultilevel"/>
    <w:tmpl w:val="F5D6A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2527A"/>
    <w:multiLevelType w:val="hybridMultilevel"/>
    <w:tmpl w:val="9AD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71CE6"/>
    <w:multiLevelType w:val="hybridMultilevel"/>
    <w:tmpl w:val="C5FE2FE6"/>
    <w:lvl w:ilvl="0" w:tplc="04090001">
      <w:start w:val="1"/>
      <w:numFmt w:val="bullet"/>
      <w:lvlText w:val=""/>
      <w:lvlJc w:val="left"/>
      <w:pPr>
        <w:ind w:left="531" w:hanging="360"/>
      </w:pPr>
      <w:rPr>
        <w:rFonts w:ascii="Symbol" w:hAnsi="Symbol" w:hint="default"/>
      </w:rPr>
    </w:lvl>
    <w:lvl w:ilvl="1" w:tplc="E82C86EE">
      <w:start w:val="1"/>
      <w:numFmt w:val="bullet"/>
      <w:lvlText w:val="o"/>
      <w:lvlJc w:val="left"/>
      <w:pPr>
        <w:ind w:left="1251" w:hanging="360"/>
      </w:pPr>
      <w:rPr>
        <w:rFonts w:ascii="Courier New" w:hAnsi="Courier New" w:cs="Courier New" w:hint="default"/>
        <w:color w:val="auto"/>
      </w:rPr>
    </w:lvl>
    <w:lvl w:ilvl="2" w:tplc="04090005">
      <w:start w:val="1"/>
      <w:numFmt w:val="bullet"/>
      <w:lvlText w:val=""/>
      <w:lvlJc w:val="left"/>
      <w:pPr>
        <w:ind w:left="1971" w:hanging="360"/>
      </w:pPr>
      <w:rPr>
        <w:rFonts w:ascii="Wingdings" w:hAnsi="Wingdings" w:hint="default"/>
      </w:rPr>
    </w:lvl>
    <w:lvl w:ilvl="3" w:tplc="0409000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2"/>
  </w:num>
  <w:num w:numId="2" w16cid:durableId="2090228203">
    <w:abstractNumId w:val="13"/>
  </w:num>
  <w:num w:numId="3" w16cid:durableId="1446196472">
    <w:abstractNumId w:val="21"/>
  </w:num>
  <w:num w:numId="4" w16cid:durableId="1544098691">
    <w:abstractNumId w:val="11"/>
  </w:num>
  <w:num w:numId="5" w16cid:durableId="1108046519">
    <w:abstractNumId w:val="28"/>
  </w:num>
  <w:num w:numId="6" w16cid:durableId="520971552">
    <w:abstractNumId w:val="19"/>
  </w:num>
  <w:num w:numId="7" w16cid:durableId="991837201">
    <w:abstractNumId w:val="20"/>
  </w:num>
  <w:num w:numId="8" w16cid:durableId="257101922">
    <w:abstractNumId w:val="20"/>
    <w:lvlOverride w:ilvl="0">
      <w:startOverride w:val="1"/>
    </w:lvlOverride>
  </w:num>
  <w:num w:numId="9" w16cid:durableId="984891120">
    <w:abstractNumId w:val="20"/>
    <w:lvlOverride w:ilvl="0">
      <w:startOverride w:val="1"/>
    </w:lvlOverride>
  </w:num>
  <w:num w:numId="10" w16cid:durableId="789011455">
    <w:abstractNumId w:val="20"/>
    <w:lvlOverride w:ilvl="0">
      <w:startOverride w:val="1"/>
    </w:lvlOverride>
  </w:num>
  <w:num w:numId="11" w16cid:durableId="297338831">
    <w:abstractNumId w:val="19"/>
    <w:lvlOverride w:ilvl="0">
      <w:startOverride w:val="1"/>
    </w:lvlOverride>
  </w:num>
  <w:num w:numId="12" w16cid:durableId="901870623">
    <w:abstractNumId w:val="20"/>
    <w:lvlOverride w:ilvl="0">
      <w:startOverride w:val="1"/>
    </w:lvlOverride>
  </w:num>
  <w:num w:numId="13" w16cid:durableId="538588544">
    <w:abstractNumId w:val="19"/>
    <w:lvlOverride w:ilvl="0">
      <w:startOverride w:val="1"/>
    </w:lvlOverride>
  </w:num>
  <w:num w:numId="14" w16cid:durableId="472068525">
    <w:abstractNumId w:val="20"/>
    <w:lvlOverride w:ilvl="0">
      <w:startOverride w:val="1"/>
    </w:lvlOverride>
  </w:num>
  <w:num w:numId="15" w16cid:durableId="1959331071">
    <w:abstractNumId w:val="29"/>
  </w:num>
  <w:num w:numId="16" w16cid:durableId="1771966980">
    <w:abstractNumId w:val="9"/>
  </w:num>
  <w:num w:numId="17" w16cid:durableId="1217737638">
    <w:abstractNumId w:val="27"/>
  </w:num>
  <w:num w:numId="18" w16cid:durableId="692077751">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8"/>
  </w:num>
  <w:num w:numId="21" w16cid:durableId="1281914545">
    <w:abstractNumId w:val="24"/>
  </w:num>
  <w:num w:numId="22" w16cid:durableId="713627106">
    <w:abstractNumId w:val="19"/>
    <w:lvlOverride w:ilvl="0">
      <w:startOverride w:val="1"/>
    </w:lvlOverride>
  </w:num>
  <w:num w:numId="23" w16cid:durableId="1099988916">
    <w:abstractNumId w:val="20"/>
    <w:lvlOverride w:ilvl="0">
      <w:startOverride w:val="1"/>
    </w:lvlOverride>
  </w:num>
  <w:num w:numId="24" w16cid:durableId="1806119154">
    <w:abstractNumId w:val="6"/>
  </w:num>
  <w:num w:numId="25" w16cid:durableId="2074238024">
    <w:abstractNumId w:val="0"/>
  </w:num>
  <w:num w:numId="26" w16cid:durableId="157767248">
    <w:abstractNumId w:val="0"/>
    <w:lvlOverride w:ilvl="0">
      <w:startOverride w:val="1"/>
    </w:lvlOverride>
  </w:num>
  <w:num w:numId="27" w16cid:durableId="350229925">
    <w:abstractNumId w:val="17"/>
  </w:num>
  <w:num w:numId="28" w16cid:durableId="232155864">
    <w:abstractNumId w:val="7"/>
  </w:num>
  <w:num w:numId="29" w16cid:durableId="510534055">
    <w:abstractNumId w:val="12"/>
  </w:num>
  <w:num w:numId="30" w16cid:durableId="780033895">
    <w:abstractNumId w:val="4"/>
  </w:num>
  <w:num w:numId="31" w16cid:durableId="835875144">
    <w:abstractNumId w:val="3"/>
  </w:num>
  <w:num w:numId="32" w16cid:durableId="656618016">
    <w:abstractNumId w:val="26"/>
  </w:num>
  <w:num w:numId="33" w16cid:durableId="901675272">
    <w:abstractNumId w:val="23"/>
  </w:num>
  <w:num w:numId="34" w16cid:durableId="198901903">
    <w:abstractNumId w:val="5"/>
  </w:num>
  <w:num w:numId="35" w16cid:durableId="647327194">
    <w:abstractNumId w:val="25"/>
  </w:num>
  <w:num w:numId="36" w16cid:durableId="470824759">
    <w:abstractNumId w:val="1"/>
  </w:num>
  <w:num w:numId="37" w16cid:durableId="1284921117">
    <w:abstractNumId w:val="16"/>
  </w:num>
  <w:num w:numId="38" w16cid:durableId="1270550542">
    <w:abstractNumId w:val="10"/>
  </w:num>
  <w:num w:numId="39" w16cid:durableId="1309364120">
    <w:abstractNumId w:val="22"/>
  </w:num>
  <w:num w:numId="40" w16cid:durableId="1605842625">
    <w:abstractNumId w:val="15"/>
  </w:num>
  <w:num w:numId="41" w16cid:durableId="869296301">
    <w:abstractNumId w:val="8"/>
  </w:num>
  <w:num w:numId="42" w16cid:durableId="6995533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371A"/>
    <w:rsid w:val="000040DC"/>
    <w:rsid w:val="000052BF"/>
    <w:rsid w:val="0000585F"/>
    <w:rsid w:val="00006A01"/>
    <w:rsid w:val="00007EC3"/>
    <w:rsid w:val="00011784"/>
    <w:rsid w:val="00011834"/>
    <w:rsid w:val="00012682"/>
    <w:rsid w:val="000151EF"/>
    <w:rsid w:val="00016322"/>
    <w:rsid w:val="00022AFD"/>
    <w:rsid w:val="000230F4"/>
    <w:rsid w:val="000231D2"/>
    <w:rsid w:val="000239F5"/>
    <w:rsid w:val="000241B0"/>
    <w:rsid w:val="00026E9D"/>
    <w:rsid w:val="000274FF"/>
    <w:rsid w:val="00031774"/>
    <w:rsid w:val="00036078"/>
    <w:rsid w:val="000403F2"/>
    <w:rsid w:val="000416C9"/>
    <w:rsid w:val="00043EC9"/>
    <w:rsid w:val="0005165D"/>
    <w:rsid w:val="00051C4A"/>
    <w:rsid w:val="000521FD"/>
    <w:rsid w:val="000536D8"/>
    <w:rsid w:val="00053BB2"/>
    <w:rsid w:val="00054939"/>
    <w:rsid w:val="000573E7"/>
    <w:rsid w:val="00060E29"/>
    <w:rsid w:val="00063178"/>
    <w:rsid w:val="00063DAC"/>
    <w:rsid w:val="00064A2B"/>
    <w:rsid w:val="000672F1"/>
    <w:rsid w:val="000676BB"/>
    <w:rsid w:val="00072D62"/>
    <w:rsid w:val="000730E4"/>
    <w:rsid w:val="00075121"/>
    <w:rsid w:val="00075866"/>
    <w:rsid w:val="00076459"/>
    <w:rsid w:val="00080D08"/>
    <w:rsid w:val="00084389"/>
    <w:rsid w:val="00084AB1"/>
    <w:rsid w:val="00084CA3"/>
    <w:rsid w:val="0008612A"/>
    <w:rsid w:val="000873DD"/>
    <w:rsid w:val="00087648"/>
    <w:rsid w:val="00090E18"/>
    <w:rsid w:val="00090FC7"/>
    <w:rsid w:val="0009408C"/>
    <w:rsid w:val="00096065"/>
    <w:rsid w:val="000970F2"/>
    <w:rsid w:val="000A10BC"/>
    <w:rsid w:val="000A120B"/>
    <w:rsid w:val="000A1FA3"/>
    <w:rsid w:val="000A46DC"/>
    <w:rsid w:val="000A4B6A"/>
    <w:rsid w:val="000A56F9"/>
    <w:rsid w:val="000A700B"/>
    <w:rsid w:val="000B0056"/>
    <w:rsid w:val="000B200F"/>
    <w:rsid w:val="000B44A1"/>
    <w:rsid w:val="000C3C7B"/>
    <w:rsid w:val="000C6F13"/>
    <w:rsid w:val="000D0F93"/>
    <w:rsid w:val="000D1419"/>
    <w:rsid w:val="000D74E4"/>
    <w:rsid w:val="000D78E9"/>
    <w:rsid w:val="000D7E8C"/>
    <w:rsid w:val="000E19B2"/>
    <w:rsid w:val="000E3AF3"/>
    <w:rsid w:val="000F4885"/>
    <w:rsid w:val="000F54DB"/>
    <w:rsid w:val="000F5709"/>
    <w:rsid w:val="000F5E09"/>
    <w:rsid w:val="000F6D8A"/>
    <w:rsid w:val="001013F0"/>
    <w:rsid w:val="00106416"/>
    <w:rsid w:val="001102C3"/>
    <w:rsid w:val="00110481"/>
    <w:rsid w:val="001127C9"/>
    <w:rsid w:val="0011307B"/>
    <w:rsid w:val="00113153"/>
    <w:rsid w:val="00113366"/>
    <w:rsid w:val="00114498"/>
    <w:rsid w:val="00114CBF"/>
    <w:rsid w:val="00115B88"/>
    <w:rsid w:val="00120478"/>
    <w:rsid w:val="00125110"/>
    <w:rsid w:val="001257B9"/>
    <w:rsid w:val="00126DE0"/>
    <w:rsid w:val="00130687"/>
    <w:rsid w:val="00132F6A"/>
    <w:rsid w:val="00132F88"/>
    <w:rsid w:val="0013304E"/>
    <w:rsid w:val="001337EF"/>
    <w:rsid w:val="00133913"/>
    <w:rsid w:val="001345C9"/>
    <w:rsid w:val="00140221"/>
    <w:rsid w:val="0014040E"/>
    <w:rsid w:val="00140A50"/>
    <w:rsid w:val="0014396E"/>
    <w:rsid w:val="00144A95"/>
    <w:rsid w:val="00144E5F"/>
    <w:rsid w:val="00145D48"/>
    <w:rsid w:val="0015105C"/>
    <w:rsid w:val="00151C81"/>
    <w:rsid w:val="0015609E"/>
    <w:rsid w:val="00156262"/>
    <w:rsid w:val="00157637"/>
    <w:rsid w:val="00157C42"/>
    <w:rsid w:val="00161C82"/>
    <w:rsid w:val="001637A1"/>
    <w:rsid w:val="001642FC"/>
    <w:rsid w:val="0016496B"/>
    <w:rsid w:val="00167C60"/>
    <w:rsid w:val="001711B4"/>
    <w:rsid w:val="001735B6"/>
    <w:rsid w:val="00173964"/>
    <w:rsid w:val="001743E2"/>
    <w:rsid w:val="001745F8"/>
    <w:rsid w:val="00174B02"/>
    <w:rsid w:val="00176540"/>
    <w:rsid w:val="001824FB"/>
    <w:rsid w:val="001838CF"/>
    <w:rsid w:val="001868EE"/>
    <w:rsid w:val="00194CF7"/>
    <w:rsid w:val="00197BB4"/>
    <w:rsid w:val="001A27F8"/>
    <w:rsid w:val="001A3BA4"/>
    <w:rsid w:val="001A4677"/>
    <w:rsid w:val="001A6D1F"/>
    <w:rsid w:val="001A7898"/>
    <w:rsid w:val="001B1569"/>
    <w:rsid w:val="001B43CB"/>
    <w:rsid w:val="001B4B5C"/>
    <w:rsid w:val="001B4D73"/>
    <w:rsid w:val="001B6B45"/>
    <w:rsid w:val="001B79D0"/>
    <w:rsid w:val="001C18BD"/>
    <w:rsid w:val="001C3E32"/>
    <w:rsid w:val="001C4CC5"/>
    <w:rsid w:val="001C6980"/>
    <w:rsid w:val="001C69D1"/>
    <w:rsid w:val="001D18BC"/>
    <w:rsid w:val="001D1AF8"/>
    <w:rsid w:val="001D3543"/>
    <w:rsid w:val="001D36E7"/>
    <w:rsid w:val="001D3769"/>
    <w:rsid w:val="001D5FE1"/>
    <w:rsid w:val="001D65A1"/>
    <w:rsid w:val="001D6C5E"/>
    <w:rsid w:val="001D787E"/>
    <w:rsid w:val="001E29A5"/>
    <w:rsid w:val="001E30F6"/>
    <w:rsid w:val="001E5645"/>
    <w:rsid w:val="001E7A20"/>
    <w:rsid w:val="001F213E"/>
    <w:rsid w:val="001F295B"/>
    <w:rsid w:val="001F6EFE"/>
    <w:rsid w:val="001F7FD6"/>
    <w:rsid w:val="00201759"/>
    <w:rsid w:val="00206DF1"/>
    <w:rsid w:val="00207860"/>
    <w:rsid w:val="002118AC"/>
    <w:rsid w:val="00215048"/>
    <w:rsid w:val="00215C5F"/>
    <w:rsid w:val="0021698C"/>
    <w:rsid w:val="00217EE5"/>
    <w:rsid w:val="002200D8"/>
    <w:rsid w:val="002201A8"/>
    <w:rsid w:val="00220EB8"/>
    <w:rsid w:val="0022206E"/>
    <w:rsid w:val="00225B77"/>
    <w:rsid w:val="002305D3"/>
    <w:rsid w:val="00230B95"/>
    <w:rsid w:val="00234CD6"/>
    <w:rsid w:val="00235F5C"/>
    <w:rsid w:val="00236BF8"/>
    <w:rsid w:val="00241016"/>
    <w:rsid w:val="0024111B"/>
    <w:rsid w:val="00241706"/>
    <w:rsid w:val="00243882"/>
    <w:rsid w:val="00244DAC"/>
    <w:rsid w:val="00244E84"/>
    <w:rsid w:val="00245C1C"/>
    <w:rsid w:val="0024757C"/>
    <w:rsid w:val="00250A41"/>
    <w:rsid w:val="002514EB"/>
    <w:rsid w:val="00251E06"/>
    <w:rsid w:val="00256A57"/>
    <w:rsid w:val="00257FA3"/>
    <w:rsid w:val="00257FED"/>
    <w:rsid w:val="0026214C"/>
    <w:rsid w:val="00263289"/>
    <w:rsid w:val="0026350B"/>
    <w:rsid w:val="00270510"/>
    <w:rsid w:val="00272C05"/>
    <w:rsid w:val="002750C6"/>
    <w:rsid w:val="00277AF4"/>
    <w:rsid w:val="00277B56"/>
    <w:rsid w:val="00283BB0"/>
    <w:rsid w:val="00285A12"/>
    <w:rsid w:val="002919E6"/>
    <w:rsid w:val="002943D5"/>
    <w:rsid w:val="002A19F5"/>
    <w:rsid w:val="002A1ED1"/>
    <w:rsid w:val="002A58D7"/>
    <w:rsid w:val="002B0DE6"/>
    <w:rsid w:val="002B195F"/>
    <w:rsid w:val="002B27F2"/>
    <w:rsid w:val="002B4922"/>
    <w:rsid w:val="002B4B82"/>
    <w:rsid w:val="002B4FAC"/>
    <w:rsid w:val="002B64C8"/>
    <w:rsid w:val="002B7F9B"/>
    <w:rsid w:val="002C22C3"/>
    <w:rsid w:val="002C2D19"/>
    <w:rsid w:val="002C3B6E"/>
    <w:rsid w:val="002C4780"/>
    <w:rsid w:val="002C49AA"/>
    <w:rsid w:val="002C4FB3"/>
    <w:rsid w:val="002C5AF0"/>
    <w:rsid w:val="002C6A71"/>
    <w:rsid w:val="002D10FA"/>
    <w:rsid w:val="002D1BAE"/>
    <w:rsid w:val="002D3199"/>
    <w:rsid w:val="002D35EA"/>
    <w:rsid w:val="002D411A"/>
    <w:rsid w:val="002D4C55"/>
    <w:rsid w:val="002D4D47"/>
    <w:rsid w:val="002D6D07"/>
    <w:rsid w:val="002D7687"/>
    <w:rsid w:val="002E0E0D"/>
    <w:rsid w:val="002E48AB"/>
    <w:rsid w:val="002E58A3"/>
    <w:rsid w:val="002E6366"/>
    <w:rsid w:val="002E6DED"/>
    <w:rsid w:val="002E75DD"/>
    <w:rsid w:val="002E7647"/>
    <w:rsid w:val="002F2E16"/>
    <w:rsid w:val="002F7892"/>
    <w:rsid w:val="00300467"/>
    <w:rsid w:val="00300893"/>
    <w:rsid w:val="00300956"/>
    <w:rsid w:val="00303CA6"/>
    <w:rsid w:val="00303FD6"/>
    <w:rsid w:val="00304E92"/>
    <w:rsid w:val="003064FC"/>
    <w:rsid w:val="0031053E"/>
    <w:rsid w:val="00314F5A"/>
    <w:rsid w:val="003151D8"/>
    <w:rsid w:val="003158CA"/>
    <w:rsid w:val="00315BC1"/>
    <w:rsid w:val="00315DF6"/>
    <w:rsid w:val="00317187"/>
    <w:rsid w:val="00317557"/>
    <w:rsid w:val="00317B3A"/>
    <w:rsid w:val="00320B2F"/>
    <w:rsid w:val="00320BC6"/>
    <w:rsid w:val="0032290B"/>
    <w:rsid w:val="0032499A"/>
    <w:rsid w:val="00326210"/>
    <w:rsid w:val="00330309"/>
    <w:rsid w:val="00330ADB"/>
    <w:rsid w:val="00332C93"/>
    <w:rsid w:val="00333333"/>
    <w:rsid w:val="003341F7"/>
    <w:rsid w:val="00335B9B"/>
    <w:rsid w:val="00340876"/>
    <w:rsid w:val="003421A1"/>
    <w:rsid w:val="00345E1D"/>
    <w:rsid w:val="00346D7E"/>
    <w:rsid w:val="00347040"/>
    <w:rsid w:val="00347168"/>
    <w:rsid w:val="00347D81"/>
    <w:rsid w:val="00347F0E"/>
    <w:rsid w:val="00347FEC"/>
    <w:rsid w:val="00350FA3"/>
    <w:rsid w:val="003511BD"/>
    <w:rsid w:val="00351F97"/>
    <w:rsid w:val="00356F45"/>
    <w:rsid w:val="0035786F"/>
    <w:rsid w:val="00360C4F"/>
    <w:rsid w:val="00361D3B"/>
    <w:rsid w:val="00363770"/>
    <w:rsid w:val="00364A74"/>
    <w:rsid w:val="003660AC"/>
    <w:rsid w:val="00366B74"/>
    <w:rsid w:val="00371CE1"/>
    <w:rsid w:val="00374152"/>
    <w:rsid w:val="003774C3"/>
    <w:rsid w:val="003825BA"/>
    <w:rsid w:val="0038404A"/>
    <w:rsid w:val="00386E13"/>
    <w:rsid w:val="00397A48"/>
    <w:rsid w:val="00397C96"/>
    <w:rsid w:val="003A0BB4"/>
    <w:rsid w:val="003A1B44"/>
    <w:rsid w:val="003A1C12"/>
    <w:rsid w:val="003A1D50"/>
    <w:rsid w:val="003A62D9"/>
    <w:rsid w:val="003A710A"/>
    <w:rsid w:val="003B3941"/>
    <w:rsid w:val="003B42AB"/>
    <w:rsid w:val="003B659E"/>
    <w:rsid w:val="003C1FD1"/>
    <w:rsid w:val="003C275E"/>
    <w:rsid w:val="003C3FE7"/>
    <w:rsid w:val="003C4FDE"/>
    <w:rsid w:val="003D07D2"/>
    <w:rsid w:val="003D3E4A"/>
    <w:rsid w:val="003D608C"/>
    <w:rsid w:val="003E31A5"/>
    <w:rsid w:val="003E58DF"/>
    <w:rsid w:val="003E595B"/>
    <w:rsid w:val="003E59A4"/>
    <w:rsid w:val="003E7B65"/>
    <w:rsid w:val="003F371C"/>
    <w:rsid w:val="003F4226"/>
    <w:rsid w:val="003F42B8"/>
    <w:rsid w:val="003F4858"/>
    <w:rsid w:val="003F5508"/>
    <w:rsid w:val="00400FBA"/>
    <w:rsid w:val="00402CC9"/>
    <w:rsid w:val="004033F1"/>
    <w:rsid w:val="00403CA5"/>
    <w:rsid w:val="00404BD4"/>
    <w:rsid w:val="00404C4C"/>
    <w:rsid w:val="004053C9"/>
    <w:rsid w:val="0040696E"/>
    <w:rsid w:val="00411DEC"/>
    <w:rsid w:val="0041423F"/>
    <w:rsid w:val="004149A5"/>
    <w:rsid w:val="00414F81"/>
    <w:rsid w:val="0041661F"/>
    <w:rsid w:val="00417E2A"/>
    <w:rsid w:val="0042057F"/>
    <w:rsid w:val="00420BE5"/>
    <w:rsid w:val="004223B3"/>
    <w:rsid w:val="004224DC"/>
    <w:rsid w:val="00422688"/>
    <w:rsid w:val="00433663"/>
    <w:rsid w:val="00433C00"/>
    <w:rsid w:val="00434425"/>
    <w:rsid w:val="00436A0F"/>
    <w:rsid w:val="00437150"/>
    <w:rsid w:val="0043750A"/>
    <w:rsid w:val="004379F8"/>
    <w:rsid w:val="00437B4B"/>
    <w:rsid w:val="00440012"/>
    <w:rsid w:val="00441D44"/>
    <w:rsid w:val="004426B3"/>
    <w:rsid w:val="00444C75"/>
    <w:rsid w:val="00445CD7"/>
    <w:rsid w:val="00445D2E"/>
    <w:rsid w:val="00450A34"/>
    <w:rsid w:val="00451738"/>
    <w:rsid w:val="004520FA"/>
    <w:rsid w:val="00452EC3"/>
    <w:rsid w:val="00456D9C"/>
    <w:rsid w:val="0046226A"/>
    <w:rsid w:val="004642AD"/>
    <w:rsid w:val="004642CA"/>
    <w:rsid w:val="00467810"/>
    <w:rsid w:val="00467945"/>
    <w:rsid w:val="00472F89"/>
    <w:rsid w:val="0047305B"/>
    <w:rsid w:val="004732E9"/>
    <w:rsid w:val="00473336"/>
    <w:rsid w:val="004751E5"/>
    <w:rsid w:val="004760E1"/>
    <w:rsid w:val="00476D0D"/>
    <w:rsid w:val="004771C7"/>
    <w:rsid w:val="004773A3"/>
    <w:rsid w:val="00482651"/>
    <w:rsid w:val="00484892"/>
    <w:rsid w:val="004854BB"/>
    <w:rsid w:val="00485525"/>
    <w:rsid w:val="00490AEF"/>
    <w:rsid w:val="00491AAE"/>
    <w:rsid w:val="00491DBA"/>
    <w:rsid w:val="004923F3"/>
    <w:rsid w:val="00494493"/>
    <w:rsid w:val="00496606"/>
    <w:rsid w:val="00496B85"/>
    <w:rsid w:val="004A4036"/>
    <w:rsid w:val="004B0336"/>
    <w:rsid w:val="004B059D"/>
    <w:rsid w:val="004B0813"/>
    <w:rsid w:val="004B2B16"/>
    <w:rsid w:val="004B35A8"/>
    <w:rsid w:val="004B504B"/>
    <w:rsid w:val="004B540F"/>
    <w:rsid w:val="004B6383"/>
    <w:rsid w:val="004B717E"/>
    <w:rsid w:val="004B7E09"/>
    <w:rsid w:val="004B7E93"/>
    <w:rsid w:val="004C0425"/>
    <w:rsid w:val="004C0D74"/>
    <w:rsid w:val="004C101C"/>
    <w:rsid w:val="004C18C1"/>
    <w:rsid w:val="004C252E"/>
    <w:rsid w:val="004C46A1"/>
    <w:rsid w:val="004C5D81"/>
    <w:rsid w:val="004C5E24"/>
    <w:rsid w:val="004C767B"/>
    <w:rsid w:val="004D2F2B"/>
    <w:rsid w:val="004D3777"/>
    <w:rsid w:val="004D53EF"/>
    <w:rsid w:val="004D664D"/>
    <w:rsid w:val="004D7833"/>
    <w:rsid w:val="004E0DD4"/>
    <w:rsid w:val="004E2424"/>
    <w:rsid w:val="004E5E66"/>
    <w:rsid w:val="004E7ADB"/>
    <w:rsid w:val="004E7EA5"/>
    <w:rsid w:val="004F486B"/>
    <w:rsid w:val="004F4B63"/>
    <w:rsid w:val="004F522C"/>
    <w:rsid w:val="004F58AF"/>
    <w:rsid w:val="004F68E7"/>
    <w:rsid w:val="004F6C65"/>
    <w:rsid w:val="0050263D"/>
    <w:rsid w:val="0050348D"/>
    <w:rsid w:val="00503B4D"/>
    <w:rsid w:val="00504372"/>
    <w:rsid w:val="00504EE9"/>
    <w:rsid w:val="00507F41"/>
    <w:rsid w:val="0051005C"/>
    <w:rsid w:val="00515C2F"/>
    <w:rsid w:val="00520A2A"/>
    <w:rsid w:val="00521576"/>
    <w:rsid w:val="005223A4"/>
    <w:rsid w:val="00522E94"/>
    <w:rsid w:val="00523046"/>
    <w:rsid w:val="00524A44"/>
    <w:rsid w:val="005250E6"/>
    <w:rsid w:val="005269DC"/>
    <w:rsid w:val="00533F20"/>
    <w:rsid w:val="005346A3"/>
    <w:rsid w:val="00534B2D"/>
    <w:rsid w:val="00535E63"/>
    <w:rsid w:val="00542D23"/>
    <w:rsid w:val="0054442C"/>
    <w:rsid w:val="00545311"/>
    <w:rsid w:val="0054567E"/>
    <w:rsid w:val="005464C9"/>
    <w:rsid w:val="00550285"/>
    <w:rsid w:val="00551AF7"/>
    <w:rsid w:val="00554346"/>
    <w:rsid w:val="00554D94"/>
    <w:rsid w:val="00555455"/>
    <w:rsid w:val="00556C3A"/>
    <w:rsid w:val="00560350"/>
    <w:rsid w:val="00562492"/>
    <w:rsid w:val="005639EA"/>
    <w:rsid w:val="00564E6F"/>
    <w:rsid w:val="0057033C"/>
    <w:rsid w:val="0057127C"/>
    <w:rsid w:val="00571739"/>
    <w:rsid w:val="00572A20"/>
    <w:rsid w:val="00574CA1"/>
    <w:rsid w:val="00574F41"/>
    <w:rsid w:val="005764BA"/>
    <w:rsid w:val="00581162"/>
    <w:rsid w:val="0058347B"/>
    <w:rsid w:val="005836F8"/>
    <w:rsid w:val="0058414A"/>
    <w:rsid w:val="005918FA"/>
    <w:rsid w:val="00592A86"/>
    <w:rsid w:val="0059334D"/>
    <w:rsid w:val="00593BB3"/>
    <w:rsid w:val="00593E99"/>
    <w:rsid w:val="00595DA7"/>
    <w:rsid w:val="00596943"/>
    <w:rsid w:val="005A2A9D"/>
    <w:rsid w:val="005A61A0"/>
    <w:rsid w:val="005A71BA"/>
    <w:rsid w:val="005B32C7"/>
    <w:rsid w:val="005B36DE"/>
    <w:rsid w:val="005B4603"/>
    <w:rsid w:val="005B4801"/>
    <w:rsid w:val="005B5B60"/>
    <w:rsid w:val="005B5D9C"/>
    <w:rsid w:val="005B6015"/>
    <w:rsid w:val="005C0F29"/>
    <w:rsid w:val="005C23A4"/>
    <w:rsid w:val="005C37ED"/>
    <w:rsid w:val="005C75FD"/>
    <w:rsid w:val="005C76B2"/>
    <w:rsid w:val="005C7B06"/>
    <w:rsid w:val="005D0020"/>
    <w:rsid w:val="005D1712"/>
    <w:rsid w:val="005D1CDF"/>
    <w:rsid w:val="005D2BB7"/>
    <w:rsid w:val="005D5515"/>
    <w:rsid w:val="005D561D"/>
    <w:rsid w:val="005D5E32"/>
    <w:rsid w:val="005D7680"/>
    <w:rsid w:val="005E0BFF"/>
    <w:rsid w:val="005E1630"/>
    <w:rsid w:val="005E61A8"/>
    <w:rsid w:val="005E64FD"/>
    <w:rsid w:val="005E682B"/>
    <w:rsid w:val="005F1DE6"/>
    <w:rsid w:val="005F6419"/>
    <w:rsid w:val="005F6AC8"/>
    <w:rsid w:val="005F6BBD"/>
    <w:rsid w:val="00600192"/>
    <w:rsid w:val="00601CA7"/>
    <w:rsid w:val="00602DC1"/>
    <w:rsid w:val="0060543D"/>
    <w:rsid w:val="00605CCE"/>
    <w:rsid w:val="006068BF"/>
    <w:rsid w:val="006104DD"/>
    <w:rsid w:val="00612065"/>
    <w:rsid w:val="006130B5"/>
    <w:rsid w:val="00614A48"/>
    <w:rsid w:val="00615C1B"/>
    <w:rsid w:val="00617400"/>
    <w:rsid w:val="006261F4"/>
    <w:rsid w:val="0062754B"/>
    <w:rsid w:val="00627D0B"/>
    <w:rsid w:val="0063000D"/>
    <w:rsid w:val="006320E1"/>
    <w:rsid w:val="00632D29"/>
    <w:rsid w:val="00633D33"/>
    <w:rsid w:val="006344D2"/>
    <w:rsid w:val="00635BB9"/>
    <w:rsid w:val="00637ADC"/>
    <w:rsid w:val="00637BDC"/>
    <w:rsid w:val="00637E59"/>
    <w:rsid w:val="00641767"/>
    <w:rsid w:val="0064635D"/>
    <w:rsid w:val="006508B2"/>
    <w:rsid w:val="006511B8"/>
    <w:rsid w:val="006552B0"/>
    <w:rsid w:val="00656396"/>
    <w:rsid w:val="00657065"/>
    <w:rsid w:val="0066024F"/>
    <w:rsid w:val="00661651"/>
    <w:rsid w:val="00662532"/>
    <w:rsid w:val="00663479"/>
    <w:rsid w:val="00663638"/>
    <w:rsid w:val="00664950"/>
    <w:rsid w:val="006674A6"/>
    <w:rsid w:val="006701B7"/>
    <w:rsid w:val="00671CB8"/>
    <w:rsid w:val="00672724"/>
    <w:rsid w:val="006730E8"/>
    <w:rsid w:val="00675682"/>
    <w:rsid w:val="0067734F"/>
    <w:rsid w:val="0068058C"/>
    <w:rsid w:val="00680AE3"/>
    <w:rsid w:val="0068190E"/>
    <w:rsid w:val="00682AB3"/>
    <w:rsid w:val="00683220"/>
    <w:rsid w:val="00686A89"/>
    <w:rsid w:val="00687FA0"/>
    <w:rsid w:val="0069109C"/>
    <w:rsid w:val="006931DB"/>
    <w:rsid w:val="006942E2"/>
    <w:rsid w:val="006977CA"/>
    <w:rsid w:val="006A0458"/>
    <w:rsid w:val="006A3C11"/>
    <w:rsid w:val="006A79EA"/>
    <w:rsid w:val="006B010C"/>
    <w:rsid w:val="006B179D"/>
    <w:rsid w:val="006B33D2"/>
    <w:rsid w:val="006B4C16"/>
    <w:rsid w:val="006B7010"/>
    <w:rsid w:val="006C3095"/>
    <w:rsid w:val="006C360A"/>
    <w:rsid w:val="006C6199"/>
    <w:rsid w:val="006C714B"/>
    <w:rsid w:val="006D03A5"/>
    <w:rsid w:val="006D7D8C"/>
    <w:rsid w:val="006D7DB0"/>
    <w:rsid w:val="006E061A"/>
    <w:rsid w:val="006E1151"/>
    <w:rsid w:val="006E11A8"/>
    <w:rsid w:val="006E1DD4"/>
    <w:rsid w:val="006E2282"/>
    <w:rsid w:val="006E2711"/>
    <w:rsid w:val="006E299A"/>
    <w:rsid w:val="006E3109"/>
    <w:rsid w:val="006E4FF0"/>
    <w:rsid w:val="006E6311"/>
    <w:rsid w:val="006E7455"/>
    <w:rsid w:val="006F22A0"/>
    <w:rsid w:val="006F3921"/>
    <w:rsid w:val="006F5E47"/>
    <w:rsid w:val="00700A56"/>
    <w:rsid w:val="007032A3"/>
    <w:rsid w:val="00705B69"/>
    <w:rsid w:val="00706269"/>
    <w:rsid w:val="0070633B"/>
    <w:rsid w:val="00706ECC"/>
    <w:rsid w:val="00713818"/>
    <w:rsid w:val="007143F4"/>
    <w:rsid w:val="007145FF"/>
    <w:rsid w:val="00715B2A"/>
    <w:rsid w:val="0071639A"/>
    <w:rsid w:val="00716FE5"/>
    <w:rsid w:val="00717CE3"/>
    <w:rsid w:val="0072180E"/>
    <w:rsid w:val="007236BC"/>
    <w:rsid w:val="00723E24"/>
    <w:rsid w:val="00726092"/>
    <w:rsid w:val="00726848"/>
    <w:rsid w:val="0073121D"/>
    <w:rsid w:val="007313C2"/>
    <w:rsid w:val="007338FE"/>
    <w:rsid w:val="00737C67"/>
    <w:rsid w:val="0074484C"/>
    <w:rsid w:val="00744B05"/>
    <w:rsid w:val="007450F1"/>
    <w:rsid w:val="007468DB"/>
    <w:rsid w:val="00750278"/>
    <w:rsid w:val="00750DC5"/>
    <w:rsid w:val="00751000"/>
    <w:rsid w:val="00751515"/>
    <w:rsid w:val="00752442"/>
    <w:rsid w:val="007524CC"/>
    <w:rsid w:val="0075322C"/>
    <w:rsid w:val="00753E07"/>
    <w:rsid w:val="0075461A"/>
    <w:rsid w:val="007566F1"/>
    <w:rsid w:val="00756C82"/>
    <w:rsid w:val="00756E04"/>
    <w:rsid w:val="00762657"/>
    <w:rsid w:val="007626B7"/>
    <w:rsid w:val="00762BED"/>
    <w:rsid w:val="00762F61"/>
    <w:rsid w:val="007633BE"/>
    <w:rsid w:val="007644C9"/>
    <w:rsid w:val="00766E03"/>
    <w:rsid w:val="00774096"/>
    <w:rsid w:val="007814E7"/>
    <w:rsid w:val="0078212B"/>
    <w:rsid w:val="00782E51"/>
    <w:rsid w:val="00783CD8"/>
    <w:rsid w:val="00783E77"/>
    <w:rsid w:val="00784DF6"/>
    <w:rsid w:val="00785232"/>
    <w:rsid w:val="00785633"/>
    <w:rsid w:val="00790862"/>
    <w:rsid w:val="00790C9E"/>
    <w:rsid w:val="00791866"/>
    <w:rsid w:val="00794089"/>
    <w:rsid w:val="00795133"/>
    <w:rsid w:val="00797344"/>
    <w:rsid w:val="007A1EB6"/>
    <w:rsid w:val="007A27DC"/>
    <w:rsid w:val="007A328C"/>
    <w:rsid w:val="007A36C1"/>
    <w:rsid w:val="007A4109"/>
    <w:rsid w:val="007A4206"/>
    <w:rsid w:val="007A4548"/>
    <w:rsid w:val="007A7675"/>
    <w:rsid w:val="007B1381"/>
    <w:rsid w:val="007B186C"/>
    <w:rsid w:val="007B1962"/>
    <w:rsid w:val="007B1BD7"/>
    <w:rsid w:val="007B33E5"/>
    <w:rsid w:val="007B6958"/>
    <w:rsid w:val="007B7CF8"/>
    <w:rsid w:val="007C044B"/>
    <w:rsid w:val="007C1696"/>
    <w:rsid w:val="007C37F5"/>
    <w:rsid w:val="007C3ED0"/>
    <w:rsid w:val="007C5971"/>
    <w:rsid w:val="007C63B4"/>
    <w:rsid w:val="007C65E6"/>
    <w:rsid w:val="007C7DBC"/>
    <w:rsid w:val="007D4238"/>
    <w:rsid w:val="007D56BD"/>
    <w:rsid w:val="007E09F9"/>
    <w:rsid w:val="007E23E9"/>
    <w:rsid w:val="007E54F8"/>
    <w:rsid w:val="007E5E06"/>
    <w:rsid w:val="007E5FA6"/>
    <w:rsid w:val="007E6C4F"/>
    <w:rsid w:val="007F3EC6"/>
    <w:rsid w:val="007F40BB"/>
    <w:rsid w:val="007F4E23"/>
    <w:rsid w:val="007F54B9"/>
    <w:rsid w:val="00802490"/>
    <w:rsid w:val="00803FDF"/>
    <w:rsid w:val="00806A76"/>
    <w:rsid w:val="00810415"/>
    <w:rsid w:val="00811259"/>
    <w:rsid w:val="00811704"/>
    <w:rsid w:val="008119BB"/>
    <w:rsid w:val="00811C1B"/>
    <w:rsid w:val="00811C9D"/>
    <w:rsid w:val="00813377"/>
    <w:rsid w:val="00813ECF"/>
    <w:rsid w:val="008163C9"/>
    <w:rsid w:val="00816666"/>
    <w:rsid w:val="00816C80"/>
    <w:rsid w:val="00822C2E"/>
    <w:rsid w:val="0082361D"/>
    <w:rsid w:val="00824B22"/>
    <w:rsid w:val="00827461"/>
    <w:rsid w:val="00832485"/>
    <w:rsid w:val="008325C7"/>
    <w:rsid w:val="0083448A"/>
    <w:rsid w:val="00834F51"/>
    <w:rsid w:val="00834F5B"/>
    <w:rsid w:val="0083699C"/>
    <w:rsid w:val="00836AE8"/>
    <w:rsid w:val="00841BCD"/>
    <w:rsid w:val="00842E30"/>
    <w:rsid w:val="008443B9"/>
    <w:rsid w:val="008448FE"/>
    <w:rsid w:val="00845446"/>
    <w:rsid w:val="00847264"/>
    <w:rsid w:val="00847A35"/>
    <w:rsid w:val="00850282"/>
    <w:rsid w:val="0085070C"/>
    <w:rsid w:val="0085173A"/>
    <w:rsid w:val="00851A8E"/>
    <w:rsid w:val="00851C72"/>
    <w:rsid w:val="0085365B"/>
    <w:rsid w:val="008556FF"/>
    <w:rsid w:val="00857E88"/>
    <w:rsid w:val="00864FB4"/>
    <w:rsid w:val="0086717A"/>
    <w:rsid w:val="008715B8"/>
    <w:rsid w:val="00871EA5"/>
    <w:rsid w:val="00872422"/>
    <w:rsid w:val="008739D1"/>
    <w:rsid w:val="00876FF7"/>
    <w:rsid w:val="008779FE"/>
    <w:rsid w:val="008809EE"/>
    <w:rsid w:val="008826C1"/>
    <w:rsid w:val="00883060"/>
    <w:rsid w:val="00883DFD"/>
    <w:rsid w:val="00883FF7"/>
    <w:rsid w:val="00885FA3"/>
    <w:rsid w:val="00887C8A"/>
    <w:rsid w:val="00897279"/>
    <w:rsid w:val="008A1BF7"/>
    <w:rsid w:val="008A39CE"/>
    <w:rsid w:val="008A3DFF"/>
    <w:rsid w:val="008A4852"/>
    <w:rsid w:val="008A5B0E"/>
    <w:rsid w:val="008A623A"/>
    <w:rsid w:val="008A707F"/>
    <w:rsid w:val="008B0961"/>
    <w:rsid w:val="008B17CF"/>
    <w:rsid w:val="008B2E42"/>
    <w:rsid w:val="008B4165"/>
    <w:rsid w:val="008B4630"/>
    <w:rsid w:val="008B6738"/>
    <w:rsid w:val="008C1817"/>
    <w:rsid w:val="008C39F7"/>
    <w:rsid w:val="008C7156"/>
    <w:rsid w:val="008D10ED"/>
    <w:rsid w:val="008D21CD"/>
    <w:rsid w:val="008D3A1D"/>
    <w:rsid w:val="008D43FE"/>
    <w:rsid w:val="008D61D8"/>
    <w:rsid w:val="008D76E4"/>
    <w:rsid w:val="008D7773"/>
    <w:rsid w:val="008E0712"/>
    <w:rsid w:val="008E19F2"/>
    <w:rsid w:val="008E3053"/>
    <w:rsid w:val="008E6105"/>
    <w:rsid w:val="008F0C43"/>
    <w:rsid w:val="008F0E74"/>
    <w:rsid w:val="008F1D42"/>
    <w:rsid w:val="008F3565"/>
    <w:rsid w:val="008F6E86"/>
    <w:rsid w:val="0090091A"/>
    <w:rsid w:val="00900DEA"/>
    <w:rsid w:val="00902A4D"/>
    <w:rsid w:val="009042BD"/>
    <w:rsid w:val="00904FE4"/>
    <w:rsid w:val="00907747"/>
    <w:rsid w:val="00907AFD"/>
    <w:rsid w:val="009108E7"/>
    <w:rsid w:val="00910B6B"/>
    <w:rsid w:val="00910FD4"/>
    <w:rsid w:val="00912276"/>
    <w:rsid w:val="00913D11"/>
    <w:rsid w:val="009173C9"/>
    <w:rsid w:val="00917E55"/>
    <w:rsid w:val="00922BAE"/>
    <w:rsid w:val="00922D1B"/>
    <w:rsid w:val="00923560"/>
    <w:rsid w:val="00925E18"/>
    <w:rsid w:val="0093115F"/>
    <w:rsid w:val="00932C0F"/>
    <w:rsid w:val="00932DA2"/>
    <w:rsid w:val="00934915"/>
    <w:rsid w:val="00936159"/>
    <w:rsid w:val="00936451"/>
    <w:rsid w:val="0094089B"/>
    <w:rsid w:val="00943E8C"/>
    <w:rsid w:val="00945B54"/>
    <w:rsid w:val="0094795B"/>
    <w:rsid w:val="009537BB"/>
    <w:rsid w:val="00955378"/>
    <w:rsid w:val="00955586"/>
    <w:rsid w:val="00955D2E"/>
    <w:rsid w:val="00957A9E"/>
    <w:rsid w:val="0096048E"/>
    <w:rsid w:val="00965D95"/>
    <w:rsid w:val="00966FE7"/>
    <w:rsid w:val="00970F64"/>
    <w:rsid w:val="00973D0B"/>
    <w:rsid w:val="00975701"/>
    <w:rsid w:val="00975993"/>
    <w:rsid w:val="00976364"/>
    <w:rsid w:val="00977E1D"/>
    <w:rsid w:val="0098314E"/>
    <w:rsid w:val="00983A27"/>
    <w:rsid w:val="00984E17"/>
    <w:rsid w:val="00985038"/>
    <w:rsid w:val="00985A6F"/>
    <w:rsid w:val="00992A3C"/>
    <w:rsid w:val="00996DAB"/>
    <w:rsid w:val="00996FC4"/>
    <w:rsid w:val="00997A38"/>
    <w:rsid w:val="009A0057"/>
    <w:rsid w:val="009A1781"/>
    <w:rsid w:val="009A3638"/>
    <w:rsid w:val="009A3834"/>
    <w:rsid w:val="009A40FA"/>
    <w:rsid w:val="009A46DC"/>
    <w:rsid w:val="009A642B"/>
    <w:rsid w:val="009A66C7"/>
    <w:rsid w:val="009B0573"/>
    <w:rsid w:val="009B1860"/>
    <w:rsid w:val="009B47AD"/>
    <w:rsid w:val="009B4D25"/>
    <w:rsid w:val="009B54EA"/>
    <w:rsid w:val="009B5637"/>
    <w:rsid w:val="009B5831"/>
    <w:rsid w:val="009B6CFC"/>
    <w:rsid w:val="009B73C8"/>
    <w:rsid w:val="009B7B4B"/>
    <w:rsid w:val="009B7C21"/>
    <w:rsid w:val="009C3199"/>
    <w:rsid w:val="009C4A82"/>
    <w:rsid w:val="009D0282"/>
    <w:rsid w:val="009D2058"/>
    <w:rsid w:val="009D21D6"/>
    <w:rsid w:val="009D27A5"/>
    <w:rsid w:val="009D29D3"/>
    <w:rsid w:val="009D48C3"/>
    <w:rsid w:val="009D51DD"/>
    <w:rsid w:val="009D5EF4"/>
    <w:rsid w:val="009D6B43"/>
    <w:rsid w:val="009D7E5B"/>
    <w:rsid w:val="009E409C"/>
    <w:rsid w:val="009E4D74"/>
    <w:rsid w:val="009F08C3"/>
    <w:rsid w:val="009F0952"/>
    <w:rsid w:val="009F1860"/>
    <w:rsid w:val="009F546F"/>
    <w:rsid w:val="009F78AB"/>
    <w:rsid w:val="00A015E6"/>
    <w:rsid w:val="00A02A3E"/>
    <w:rsid w:val="00A04992"/>
    <w:rsid w:val="00A10B6E"/>
    <w:rsid w:val="00A147AA"/>
    <w:rsid w:val="00A14AA4"/>
    <w:rsid w:val="00A165A1"/>
    <w:rsid w:val="00A2008C"/>
    <w:rsid w:val="00A21D71"/>
    <w:rsid w:val="00A22460"/>
    <w:rsid w:val="00A22B78"/>
    <w:rsid w:val="00A23E9B"/>
    <w:rsid w:val="00A2512F"/>
    <w:rsid w:val="00A25AE5"/>
    <w:rsid w:val="00A269ED"/>
    <w:rsid w:val="00A3280D"/>
    <w:rsid w:val="00A32DCA"/>
    <w:rsid w:val="00A33608"/>
    <w:rsid w:val="00A33725"/>
    <w:rsid w:val="00A351A1"/>
    <w:rsid w:val="00A357CD"/>
    <w:rsid w:val="00A37002"/>
    <w:rsid w:val="00A379F2"/>
    <w:rsid w:val="00A402C8"/>
    <w:rsid w:val="00A4355E"/>
    <w:rsid w:val="00A4508A"/>
    <w:rsid w:val="00A512FF"/>
    <w:rsid w:val="00A51D49"/>
    <w:rsid w:val="00A520D9"/>
    <w:rsid w:val="00A52510"/>
    <w:rsid w:val="00A649CE"/>
    <w:rsid w:val="00A71834"/>
    <w:rsid w:val="00A765F3"/>
    <w:rsid w:val="00A7744F"/>
    <w:rsid w:val="00A86480"/>
    <w:rsid w:val="00A86C47"/>
    <w:rsid w:val="00A90240"/>
    <w:rsid w:val="00A913C1"/>
    <w:rsid w:val="00A920AE"/>
    <w:rsid w:val="00A92BCD"/>
    <w:rsid w:val="00AA07D9"/>
    <w:rsid w:val="00AA0DE9"/>
    <w:rsid w:val="00AA11A0"/>
    <w:rsid w:val="00AA1B0E"/>
    <w:rsid w:val="00AA226F"/>
    <w:rsid w:val="00AA47B6"/>
    <w:rsid w:val="00AA4B86"/>
    <w:rsid w:val="00AA6FD4"/>
    <w:rsid w:val="00AB1A63"/>
    <w:rsid w:val="00AB56C0"/>
    <w:rsid w:val="00AB7504"/>
    <w:rsid w:val="00AC163B"/>
    <w:rsid w:val="00AC4431"/>
    <w:rsid w:val="00AC5CA7"/>
    <w:rsid w:val="00AC6058"/>
    <w:rsid w:val="00AD0767"/>
    <w:rsid w:val="00AD1B68"/>
    <w:rsid w:val="00AD2E36"/>
    <w:rsid w:val="00AE28D4"/>
    <w:rsid w:val="00AE2BA5"/>
    <w:rsid w:val="00AE56B1"/>
    <w:rsid w:val="00AE6D09"/>
    <w:rsid w:val="00AF68CD"/>
    <w:rsid w:val="00AF7A7C"/>
    <w:rsid w:val="00B02070"/>
    <w:rsid w:val="00B02A5D"/>
    <w:rsid w:val="00B02DBD"/>
    <w:rsid w:val="00B104B9"/>
    <w:rsid w:val="00B12325"/>
    <w:rsid w:val="00B1242E"/>
    <w:rsid w:val="00B127B0"/>
    <w:rsid w:val="00B12AF8"/>
    <w:rsid w:val="00B14337"/>
    <w:rsid w:val="00B14707"/>
    <w:rsid w:val="00B15CCD"/>
    <w:rsid w:val="00B21A19"/>
    <w:rsid w:val="00B2644D"/>
    <w:rsid w:val="00B26C6D"/>
    <w:rsid w:val="00B302D2"/>
    <w:rsid w:val="00B30588"/>
    <w:rsid w:val="00B32A11"/>
    <w:rsid w:val="00B40147"/>
    <w:rsid w:val="00B408B6"/>
    <w:rsid w:val="00B4274A"/>
    <w:rsid w:val="00B44ED6"/>
    <w:rsid w:val="00B467B8"/>
    <w:rsid w:val="00B50543"/>
    <w:rsid w:val="00B525D6"/>
    <w:rsid w:val="00B53934"/>
    <w:rsid w:val="00B542DA"/>
    <w:rsid w:val="00B54C0E"/>
    <w:rsid w:val="00B54CE7"/>
    <w:rsid w:val="00B5581E"/>
    <w:rsid w:val="00B56E8A"/>
    <w:rsid w:val="00B57375"/>
    <w:rsid w:val="00B61DC7"/>
    <w:rsid w:val="00B704CC"/>
    <w:rsid w:val="00B705E1"/>
    <w:rsid w:val="00B70BA1"/>
    <w:rsid w:val="00B71254"/>
    <w:rsid w:val="00B725F5"/>
    <w:rsid w:val="00B73862"/>
    <w:rsid w:val="00B738EE"/>
    <w:rsid w:val="00B73F43"/>
    <w:rsid w:val="00B75BBF"/>
    <w:rsid w:val="00B76BC6"/>
    <w:rsid w:val="00B77A2F"/>
    <w:rsid w:val="00B817C3"/>
    <w:rsid w:val="00B82EEA"/>
    <w:rsid w:val="00B83322"/>
    <w:rsid w:val="00B854F3"/>
    <w:rsid w:val="00B86FA2"/>
    <w:rsid w:val="00B91DEB"/>
    <w:rsid w:val="00B957EB"/>
    <w:rsid w:val="00B97A6E"/>
    <w:rsid w:val="00BA630A"/>
    <w:rsid w:val="00BA6B66"/>
    <w:rsid w:val="00BA6E48"/>
    <w:rsid w:val="00BB1684"/>
    <w:rsid w:val="00BB25C1"/>
    <w:rsid w:val="00BB3CF1"/>
    <w:rsid w:val="00BB3CF8"/>
    <w:rsid w:val="00BB4B4A"/>
    <w:rsid w:val="00BB5127"/>
    <w:rsid w:val="00BB5238"/>
    <w:rsid w:val="00BC1C50"/>
    <w:rsid w:val="00BC2C5B"/>
    <w:rsid w:val="00BC30DD"/>
    <w:rsid w:val="00BC43EF"/>
    <w:rsid w:val="00BC61A0"/>
    <w:rsid w:val="00BD2C9A"/>
    <w:rsid w:val="00BD3743"/>
    <w:rsid w:val="00BE0AF6"/>
    <w:rsid w:val="00BE0ED0"/>
    <w:rsid w:val="00BE1F03"/>
    <w:rsid w:val="00BE2350"/>
    <w:rsid w:val="00BE4130"/>
    <w:rsid w:val="00BE58A7"/>
    <w:rsid w:val="00BE7E0A"/>
    <w:rsid w:val="00BF2218"/>
    <w:rsid w:val="00BF322F"/>
    <w:rsid w:val="00BF3E1F"/>
    <w:rsid w:val="00BF3FE9"/>
    <w:rsid w:val="00BF67A0"/>
    <w:rsid w:val="00BF6BBF"/>
    <w:rsid w:val="00C00C69"/>
    <w:rsid w:val="00C03985"/>
    <w:rsid w:val="00C03A33"/>
    <w:rsid w:val="00C03C26"/>
    <w:rsid w:val="00C0426B"/>
    <w:rsid w:val="00C045DF"/>
    <w:rsid w:val="00C056F5"/>
    <w:rsid w:val="00C05FDB"/>
    <w:rsid w:val="00C117D8"/>
    <w:rsid w:val="00C11890"/>
    <w:rsid w:val="00C12FB3"/>
    <w:rsid w:val="00C17B36"/>
    <w:rsid w:val="00C17FA3"/>
    <w:rsid w:val="00C219AC"/>
    <w:rsid w:val="00C26D43"/>
    <w:rsid w:val="00C26EAA"/>
    <w:rsid w:val="00C27CC0"/>
    <w:rsid w:val="00C27E01"/>
    <w:rsid w:val="00C30CC2"/>
    <w:rsid w:val="00C330CF"/>
    <w:rsid w:val="00C33B83"/>
    <w:rsid w:val="00C34A96"/>
    <w:rsid w:val="00C3513F"/>
    <w:rsid w:val="00C365B9"/>
    <w:rsid w:val="00C4002D"/>
    <w:rsid w:val="00C420A8"/>
    <w:rsid w:val="00C46548"/>
    <w:rsid w:val="00C46F32"/>
    <w:rsid w:val="00C4780E"/>
    <w:rsid w:val="00C51B33"/>
    <w:rsid w:val="00C51FB8"/>
    <w:rsid w:val="00C521B6"/>
    <w:rsid w:val="00C5353D"/>
    <w:rsid w:val="00C574D5"/>
    <w:rsid w:val="00C60980"/>
    <w:rsid w:val="00C62C3F"/>
    <w:rsid w:val="00C640E6"/>
    <w:rsid w:val="00C65B5E"/>
    <w:rsid w:val="00C70B8A"/>
    <w:rsid w:val="00C7157F"/>
    <w:rsid w:val="00C71CAB"/>
    <w:rsid w:val="00C733AD"/>
    <w:rsid w:val="00C73F32"/>
    <w:rsid w:val="00C74793"/>
    <w:rsid w:val="00C7516D"/>
    <w:rsid w:val="00C7786C"/>
    <w:rsid w:val="00C77B97"/>
    <w:rsid w:val="00C817E3"/>
    <w:rsid w:val="00C81CA2"/>
    <w:rsid w:val="00C849E6"/>
    <w:rsid w:val="00C85219"/>
    <w:rsid w:val="00C8591F"/>
    <w:rsid w:val="00C873EA"/>
    <w:rsid w:val="00C87462"/>
    <w:rsid w:val="00C91288"/>
    <w:rsid w:val="00C91598"/>
    <w:rsid w:val="00C9353F"/>
    <w:rsid w:val="00C94CC6"/>
    <w:rsid w:val="00CA1440"/>
    <w:rsid w:val="00CA180C"/>
    <w:rsid w:val="00CA303D"/>
    <w:rsid w:val="00CA54E3"/>
    <w:rsid w:val="00CA59E9"/>
    <w:rsid w:val="00CB22B2"/>
    <w:rsid w:val="00CB553C"/>
    <w:rsid w:val="00CC1BA4"/>
    <w:rsid w:val="00CC1CD2"/>
    <w:rsid w:val="00CC3EE2"/>
    <w:rsid w:val="00CC48EF"/>
    <w:rsid w:val="00CC52D2"/>
    <w:rsid w:val="00CC6F26"/>
    <w:rsid w:val="00CC738F"/>
    <w:rsid w:val="00CD060C"/>
    <w:rsid w:val="00CD1052"/>
    <w:rsid w:val="00CD2940"/>
    <w:rsid w:val="00CD308C"/>
    <w:rsid w:val="00CD5B2D"/>
    <w:rsid w:val="00CD7492"/>
    <w:rsid w:val="00CE3A6B"/>
    <w:rsid w:val="00CE3C92"/>
    <w:rsid w:val="00CE5667"/>
    <w:rsid w:val="00CE6D2D"/>
    <w:rsid w:val="00CE7057"/>
    <w:rsid w:val="00CF033F"/>
    <w:rsid w:val="00CF15BB"/>
    <w:rsid w:val="00CF561D"/>
    <w:rsid w:val="00CF65F8"/>
    <w:rsid w:val="00D00211"/>
    <w:rsid w:val="00D00AE6"/>
    <w:rsid w:val="00D0211E"/>
    <w:rsid w:val="00D024FF"/>
    <w:rsid w:val="00D03558"/>
    <w:rsid w:val="00D0420D"/>
    <w:rsid w:val="00D06309"/>
    <w:rsid w:val="00D06CCD"/>
    <w:rsid w:val="00D128F4"/>
    <w:rsid w:val="00D12C9E"/>
    <w:rsid w:val="00D16C4F"/>
    <w:rsid w:val="00D178C7"/>
    <w:rsid w:val="00D20382"/>
    <w:rsid w:val="00D208F6"/>
    <w:rsid w:val="00D219D7"/>
    <w:rsid w:val="00D267C8"/>
    <w:rsid w:val="00D30650"/>
    <w:rsid w:val="00D31BD7"/>
    <w:rsid w:val="00D3227C"/>
    <w:rsid w:val="00D33D86"/>
    <w:rsid w:val="00D351EA"/>
    <w:rsid w:val="00D356E6"/>
    <w:rsid w:val="00D37DED"/>
    <w:rsid w:val="00D40288"/>
    <w:rsid w:val="00D40D5C"/>
    <w:rsid w:val="00D41163"/>
    <w:rsid w:val="00D4207C"/>
    <w:rsid w:val="00D421A9"/>
    <w:rsid w:val="00D4325F"/>
    <w:rsid w:val="00D43403"/>
    <w:rsid w:val="00D4422C"/>
    <w:rsid w:val="00D44F46"/>
    <w:rsid w:val="00D45BF3"/>
    <w:rsid w:val="00D465E8"/>
    <w:rsid w:val="00D46FDE"/>
    <w:rsid w:val="00D47F73"/>
    <w:rsid w:val="00D526F2"/>
    <w:rsid w:val="00D5270B"/>
    <w:rsid w:val="00D560C6"/>
    <w:rsid w:val="00D62E71"/>
    <w:rsid w:val="00D6430D"/>
    <w:rsid w:val="00D66188"/>
    <w:rsid w:val="00D712D5"/>
    <w:rsid w:val="00D72B5B"/>
    <w:rsid w:val="00D731F6"/>
    <w:rsid w:val="00D740CA"/>
    <w:rsid w:val="00D74E02"/>
    <w:rsid w:val="00D7564B"/>
    <w:rsid w:val="00D76D8D"/>
    <w:rsid w:val="00D80BF1"/>
    <w:rsid w:val="00D81451"/>
    <w:rsid w:val="00D85728"/>
    <w:rsid w:val="00D8675D"/>
    <w:rsid w:val="00D9048B"/>
    <w:rsid w:val="00D91804"/>
    <w:rsid w:val="00D921E8"/>
    <w:rsid w:val="00D938CF"/>
    <w:rsid w:val="00D95481"/>
    <w:rsid w:val="00D96781"/>
    <w:rsid w:val="00D96F2B"/>
    <w:rsid w:val="00DA2BE5"/>
    <w:rsid w:val="00DA3BE4"/>
    <w:rsid w:val="00DA42EA"/>
    <w:rsid w:val="00DA471A"/>
    <w:rsid w:val="00DB1CCD"/>
    <w:rsid w:val="00DB65AB"/>
    <w:rsid w:val="00DB6FD3"/>
    <w:rsid w:val="00DC129B"/>
    <w:rsid w:val="00DC238C"/>
    <w:rsid w:val="00DC40B3"/>
    <w:rsid w:val="00DC4C28"/>
    <w:rsid w:val="00DC7A13"/>
    <w:rsid w:val="00DD0984"/>
    <w:rsid w:val="00DD64FB"/>
    <w:rsid w:val="00DD7D94"/>
    <w:rsid w:val="00DE0CD9"/>
    <w:rsid w:val="00DE273C"/>
    <w:rsid w:val="00DE5A6B"/>
    <w:rsid w:val="00DE7F19"/>
    <w:rsid w:val="00DF27F3"/>
    <w:rsid w:val="00DF2997"/>
    <w:rsid w:val="00DF563C"/>
    <w:rsid w:val="00E035A7"/>
    <w:rsid w:val="00E04011"/>
    <w:rsid w:val="00E05CFE"/>
    <w:rsid w:val="00E0692B"/>
    <w:rsid w:val="00E0710D"/>
    <w:rsid w:val="00E10BC4"/>
    <w:rsid w:val="00E135EE"/>
    <w:rsid w:val="00E137A7"/>
    <w:rsid w:val="00E13ACC"/>
    <w:rsid w:val="00E13B25"/>
    <w:rsid w:val="00E13E25"/>
    <w:rsid w:val="00E1415D"/>
    <w:rsid w:val="00E1471D"/>
    <w:rsid w:val="00E15D1F"/>
    <w:rsid w:val="00E164A5"/>
    <w:rsid w:val="00E20FBE"/>
    <w:rsid w:val="00E2260A"/>
    <w:rsid w:val="00E259C0"/>
    <w:rsid w:val="00E3139F"/>
    <w:rsid w:val="00E323E9"/>
    <w:rsid w:val="00E32DDC"/>
    <w:rsid w:val="00E34018"/>
    <w:rsid w:val="00E35546"/>
    <w:rsid w:val="00E37F2A"/>
    <w:rsid w:val="00E437D2"/>
    <w:rsid w:val="00E4459B"/>
    <w:rsid w:val="00E46186"/>
    <w:rsid w:val="00E521EC"/>
    <w:rsid w:val="00E53CD2"/>
    <w:rsid w:val="00E55751"/>
    <w:rsid w:val="00E578E2"/>
    <w:rsid w:val="00E6249D"/>
    <w:rsid w:val="00E62668"/>
    <w:rsid w:val="00E6480F"/>
    <w:rsid w:val="00E71537"/>
    <w:rsid w:val="00E731CB"/>
    <w:rsid w:val="00E76475"/>
    <w:rsid w:val="00E7667B"/>
    <w:rsid w:val="00E76E4F"/>
    <w:rsid w:val="00E776FE"/>
    <w:rsid w:val="00E80E50"/>
    <w:rsid w:val="00E81A0C"/>
    <w:rsid w:val="00E829E2"/>
    <w:rsid w:val="00E82C3A"/>
    <w:rsid w:val="00E841EF"/>
    <w:rsid w:val="00E86650"/>
    <w:rsid w:val="00E875D6"/>
    <w:rsid w:val="00E901C9"/>
    <w:rsid w:val="00E91A3E"/>
    <w:rsid w:val="00E94070"/>
    <w:rsid w:val="00E94C30"/>
    <w:rsid w:val="00EA2311"/>
    <w:rsid w:val="00EA41C5"/>
    <w:rsid w:val="00EA5771"/>
    <w:rsid w:val="00EB4056"/>
    <w:rsid w:val="00EB6E8C"/>
    <w:rsid w:val="00EC1C3E"/>
    <w:rsid w:val="00EC266E"/>
    <w:rsid w:val="00EC3F94"/>
    <w:rsid w:val="00EC43E7"/>
    <w:rsid w:val="00EC5F66"/>
    <w:rsid w:val="00EC742B"/>
    <w:rsid w:val="00EC75C6"/>
    <w:rsid w:val="00EC7BC3"/>
    <w:rsid w:val="00ED0664"/>
    <w:rsid w:val="00ED082E"/>
    <w:rsid w:val="00ED287C"/>
    <w:rsid w:val="00ED2FAF"/>
    <w:rsid w:val="00ED308A"/>
    <w:rsid w:val="00ED34A9"/>
    <w:rsid w:val="00ED56F6"/>
    <w:rsid w:val="00ED6AD3"/>
    <w:rsid w:val="00ED70FE"/>
    <w:rsid w:val="00ED7600"/>
    <w:rsid w:val="00ED7832"/>
    <w:rsid w:val="00EE0094"/>
    <w:rsid w:val="00EE00D6"/>
    <w:rsid w:val="00EE4E4F"/>
    <w:rsid w:val="00EE5896"/>
    <w:rsid w:val="00EE5AEA"/>
    <w:rsid w:val="00EE5B99"/>
    <w:rsid w:val="00EE5BA2"/>
    <w:rsid w:val="00EE6C98"/>
    <w:rsid w:val="00EF03A4"/>
    <w:rsid w:val="00EF0EF2"/>
    <w:rsid w:val="00EF2D31"/>
    <w:rsid w:val="00EF2ED1"/>
    <w:rsid w:val="00EF57BA"/>
    <w:rsid w:val="00EF5F02"/>
    <w:rsid w:val="00EF6073"/>
    <w:rsid w:val="00EF698B"/>
    <w:rsid w:val="00EF6E8C"/>
    <w:rsid w:val="00EF7013"/>
    <w:rsid w:val="00F00398"/>
    <w:rsid w:val="00F0158A"/>
    <w:rsid w:val="00F01687"/>
    <w:rsid w:val="00F020D4"/>
    <w:rsid w:val="00F03713"/>
    <w:rsid w:val="00F037AA"/>
    <w:rsid w:val="00F05EC1"/>
    <w:rsid w:val="00F0601B"/>
    <w:rsid w:val="00F069CF"/>
    <w:rsid w:val="00F1362C"/>
    <w:rsid w:val="00F13D68"/>
    <w:rsid w:val="00F1540B"/>
    <w:rsid w:val="00F16E35"/>
    <w:rsid w:val="00F21A3A"/>
    <w:rsid w:val="00F21F64"/>
    <w:rsid w:val="00F22CDF"/>
    <w:rsid w:val="00F2459F"/>
    <w:rsid w:val="00F24BAA"/>
    <w:rsid w:val="00F24D5B"/>
    <w:rsid w:val="00F320D3"/>
    <w:rsid w:val="00F344A9"/>
    <w:rsid w:val="00F35E69"/>
    <w:rsid w:val="00F36CBB"/>
    <w:rsid w:val="00F404CA"/>
    <w:rsid w:val="00F4125E"/>
    <w:rsid w:val="00F414F1"/>
    <w:rsid w:val="00F415A6"/>
    <w:rsid w:val="00F4205D"/>
    <w:rsid w:val="00F42162"/>
    <w:rsid w:val="00F4632E"/>
    <w:rsid w:val="00F508B8"/>
    <w:rsid w:val="00F55116"/>
    <w:rsid w:val="00F61EA5"/>
    <w:rsid w:val="00F62C7B"/>
    <w:rsid w:val="00F64D62"/>
    <w:rsid w:val="00F66FB3"/>
    <w:rsid w:val="00F6749E"/>
    <w:rsid w:val="00F7246B"/>
    <w:rsid w:val="00F72CB1"/>
    <w:rsid w:val="00F72D3F"/>
    <w:rsid w:val="00F74B65"/>
    <w:rsid w:val="00F75E8B"/>
    <w:rsid w:val="00F762A3"/>
    <w:rsid w:val="00F8215E"/>
    <w:rsid w:val="00F824F5"/>
    <w:rsid w:val="00F87775"/>
    <w:rsid w:val="00F90A5F"/>
    <w:rsid w:val="00F90FAB"/>
    <w:rsid w:val="00F9374D"/>
    <w:rsid w:val="00F9488E"/>
    <w:rsid w:val="00F97D5D"/>
    <w:rsid w:val="00FA083C"/>
    <w:rsid w:val="00FA1428"/>
    <w:rsid w:val="00FA349A"/>
    <w:rsid w:val="00FA4E3F"/>
    <w:rsid w:val="00FB4167"/>
    <w:rsid w:val="00FB4340"/>
    <w:rsid w:val="00FB6318"/>
    <w:rsid w:val="00FC039A"/>
    <w:rsid w:val="00FC0B24"/>
    <w:rsid w:val="00FC1EA3"/>
    <w:rsid w:val="00FC29B9"/>
    <w:rsid w:val="00FC2A4D"/>
    <w:rsid w:val="00FC3E9A"/>
    <w:rsid w:val="00FC6FD3"/>
    <w:rsid w:val="00FD0742"/>
    <w:rsid w:val="00FD13B3"/>
    <w:rsid w:val="00FD19C1"/>
    <w:rsid w:val="00FD28EF"/>
    <w:rsid w:val="00FD3703"/>
    <w:rsid w:val="00FD5914"/>
    <w:rsid w:val="00FD7A99"/>
    <w:rsid w:val="00FE305C"/>
    <w:rsid w:val="00FE34ED"/>
    <w:rsid w:val="00FE452A"/>
    <w:rsid w:val="00FEF7DA"/>
    <w:rsid w:val="00FF0301"/>
    <w:rsid w:val="00FF4832"/>
    <w:rsid w:val="00FF5BDE"/>
    <w:rsid w:val="0600C6AE"/>
    <w:rsid w:val="0A5BE37C"/>
    <w:rsid w:val="0D8F80FB"/>
    <w:rsid w:val="0FD038F4"/>
    <w:rsid w:val="10A4E657"/>
    <w:rsid w:val="10AEAE02"/>
    <w:rsid w:val="11A191B1"/>
    <w:rsid w:val="133028D7"/>
    <w:rsid w:val="190012F2"/>
    <w:rsid w:val="19C73392"/>
    <w:rsid w:val="1A1E3A1E"/>
    <w:rsid w:val="208CDD6C"/>
    <w:rsid w:val="2719E2B9"/>
    <w:rsid w:val="2A91D939"/>
    <w:rsid w:val="2D21DE67"/>
    <w:rsid w:val="2DBDA0C3"/>
    <w:rsid w:val="34CD35FB"/>
    <w:rsid w:val="3A94EE50"/>
    <w:rsid w:val="3DFC89F5"/>
    <w:rsid w:val="41E761A6"/>
    <w:rsid w:val="42A832CA"/>
    <w:rsid w:val="4940D106"/>
    <w:rsid w:val="4E9CCF2E"/>
    <w:rsid w:val="4F3B49AE"/>
    <w:rsid w:val="52FB2D2C"/>
    <w:rsid w:val="5C374FC6"/>
    <w:rsid w:val="5F21F5AE"/>
    <w:rsid w:val="61719019"/>
    <w:rsid w:val="648629AA"/>
    <w:rsid w:val="66C0EAC7"/>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A46E58F5-C958-4A53-A025-D9E8C4217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3BB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 ??" w:hAnsi="?? ??"/>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10B6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uiPriority w:val="99"/>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uiPriority w:val="99"/>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6E4FF0"/>
    <w:pPr>
      <w:spacing w:after="0" w:line="240" w:lineRule="auto"/>
    </w:pPr>
    <w:rPr>
      <w:rFonts w:ascii="Times New Roman" w:hAnsi="Times New Roman"/>
      <w:sz w:val="20"/>
    </w:rPr>
  </w:style>
  <w:style w:type="character" w:customStyle="1" w:styleId="normaltextrun">
    <w:name w:val="normaltextrun"/>
    <w:basedOn w:val="DefaultParagraphFont"/>
    <w:rsid w:val="00E35546"/>
  </w:style>
  <w:style w:type="character" w:customStyle="1" w:styleId="findhit">
    <w:name w:val="findhit"/>
    <w:basedOn w:val="DefaultParagraphFont"/>
    <w:rsid w:val="00E35546"/>
  </w:style>
  <w:style w:type="character" w:customStyle="1" w:styleId="tabchar">
    <w:name w:val="tabchar"/>
    <w:basedOn w:val="DefaultParagraphFont"/>
    <w:rsid w:val="00F64D62"/>
  </w:style>
  <w:style w:type="character" w:customStyle="1" w:styleId="TALCar">
    <w:name w:val="TAL Car"/>
    <w:link w:val="TAL"/>
    <w:locked/>
    <w:rsid w:val="006E299A"/>
    <w:rPr>
      <w:rFonts w:ascii="Arial" w:eastAsia="Times New Roman" w:hAnsi="Arial"/>
      <w:sz w:val="18"/>
    </w:rPr>
  </w:style>
  <w:style w:type="paragraph" w:customStyle="1" w:styleId="TAL">
    <w:name w:val="TAL"/>
    <w:basedOn w:val="Normal"/>
    <w:link w:val="TALCar"/>
    <w:qFormat/>
    <w:rsid w:val="006E299A"/>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har">
    <w:name w:val="TAL Char"/>
    <w:qFormat/>
    <w:rsid w:val="009108E7"/>
    <w:rPr>
      <w:rFonts w:ascii="Arial" w:hAnsi="Arial"/>
      <w:sz w:val="18"/>
      <w:lang w:eastAsia="en-US"/>
    </w:rPr>
  </w:style>
  <w:style w:type="paragraph" w:customStyle="1" w:styleId="TH">
    <w:name w:val="TH"/>
    <w:basedOn w:val="Normal"/>
    <w:link w:val="THChar"/>
    <w:qFormat/>
    <w:rsid w:val="00F9488E"/>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F9488E"/>
    <w:rPr>
      <w:rFonts w:ascii="Arial" w:eastAsia="Times New Roman" w:hAnsi="Arial" w:cs="Times New Roman"/>
      <w:b/>
      <w:sz w:val="20"/>
      <w:szCs w:val="20"/>
      <w:lang w:val="en-GB"/>
    </w:rPr>
  </w:style>
  <w:style w:type="paragraph" w:customStyle="1" w:styleId="Default">
    <w:name w:val="Default"/>
    <w:rsid w:val="007814E7"/>
    <w:pPr>
      <w:autoSpaceDE w:val="0"/>
      <w:autoSpaceDN w:val="0"/>
      <w:adjustRightInd w:val="0"/>
      <w:spacing w:after="0" w:line="240" w:lineRule="auto"/>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 w:id="733505861">
      <w:bodyDiv w:val="1"/>
      <w:marLeft w:val="0"/>
      <w:marRight w:val="0"/>
      <w:marTop w:val="0"/>
      <w:marBottom w:val="0"/>
      <w:divBdr>
        <w:top w:val="none" w:sz="0" w:space="0" w:color="auto"/>
        <w:left w:val="none" w:sz="0" w:space="0" w:color="auto"/>
        <w:bottom w:val="none" w:sz="0" w:space="0" w:color="auto"/>
        <w:right w:val="none" w:sz="0" w:space="0" w:color="auto"/>
      </w:divBdr>
    </w:div>
    <w:div w:id="16429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RBI5PAMIO524-1616901215-20099</_dlc_DocId>
    <HideFromDelve xmlns="71c5aaf6-e6ce-465b-b873-5148d2a4c105">false</HideFromDelve>
    <_dlc_DocIdUrl xmlns="71c5aaf6-e6ce-465b-b873-5148d2a4c105">
      <Url>https://nokia.sharepoint.com/sites/gxp/_layouts/15/DocIdRedir.aspx?ID=RBI5PAMIO524-1616901215-20099</Url>
      <Description>RBI5PAMIO524-1616901215-20099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28D398-07D8-483A-8CDA-75AAACA9F5DB}">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7095A9AA-7673-461C-8E54-3502D07D2E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511</TotalTime>
  <Pages>3</Pages>
  <Words>973</Words>
  <Characters>5491</Characters>
  <Application>Microsoft Office Word</Application>
  <DocSecurity>0</DocSecurity>
  <Lines>686</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6157</CharactersWithSpaces>
  <SharedDoc>false</SharedDoc>
  <HLinks>
    <vt:vector size="66" baseType="variant">
      <vt:variant>
        <vt:i4>1310776</vt:i4>
      </vt:variant>
      <vt:variant>
        <vt:i4>59</vt:i4>
      </vt:variant>
      <vt:variant>
        <vt:i4>0</vt:i4>
      </vt:variant>
      <vt:variant>
        <vt:i4>5</vt:i4>
      </vt:variant>
      <vt:variant>
        <vt:lpwstr/>
      </vt:variant>
      <vt:variant>
        <vt:lpwstr>_Toc158215019</vt:lpwstr>
      </vt:variant>
      <vt:variant>
        <vt:i4>1310776</vt:i4>
      </vt:variant>
      <vt:variant>
        <vt:i4>56</vt:i4>
      </vt:variant>
      <vt:variant>
        <vt:i4>0</vt:i4>
      </vt:variant>
      <vt:variant>
        <vt:i4>5</vt:i4>
      </vt:variant>
      <vt:variant>
        <vt:lpwstr/>
      </vt:variant>
      <vt:variant>
        <vt:lpwstr>_Toc158215018</vt:lpwstr>
      </vt:variant>
      <vt:variant>
        <vt:i4>1310776</vt:i4>
      </vt:variant>
      <vt:variant>
        <vt:i4>53</vt:i4>
      </vt:variant>
      <vt:variant>
        <vt:i4>0</vt:i4>
      </vt:variant>
      <vt:variant>
        <vt:i4>5</vt:i4>
      </vt:variant>
      <vt:variant>
        <vt:lpwstr/>
      </vt:variant>
      <vt:variant>
        <vt:lpwstr>_Toc158215017</vt:lpwstr>
      </vt:variant>
      <vt:variant>
        <vt:i4>1310776</vt:i4>
      </vt:variant>
      <vt:variant>
        <vt:i4>50</vt:i4>
      </vt:variant>
      <vt:variant>
        <vt:i4>0</vt:i4>
      </vt:variant>
      <vt:variant>
        <vt:i4>5</vt:i4>
      </vt:variant>
      <vt:variant>
        <vt:lpwstr/>
      </vt:variant>
      <vt:variant>
        <vt:lpwstr>_Toc158215016</vt:lpwstr>
      </vt:variant>
      <vt:variant>
        <vt:i4>1310776</vt:i4>
      </vt:variant>
      <vt:variant>
        <vt:i4>47</vt:i4>
      </vt:variant>
      <vt:variant>
        <vt:i4>0</vt:i4>
      </vt:variant>
      <vt:variant>
        <vt:i4>5</vt:i4>
      </vt:variant>
      <vt:variant>
        <vt:lpwstr/>
      </vt:variant>
      <vt:variant>
        <vt:lpwstr>_Toc158215015</vt:lpwstr>
      </vt:variant>
      <vt:variant>
        <vt:i4>1310776</vt:i4>
      </vt:variant>
      <vt:variant>
        <vt:i4>44</vt:i4>
      </vt:variant>
      <vt:variant>
        <vt:i4>0</vt:i4>
      </vt:variant>
      <vt:variant>
        <vt:i4>5</vt:i4>
      </vt:variant>
      <vt:variant>
        <vt:lpwstr/>
      </vt:variant>
      <vt:variant>
        <vt:lpwstr>_Toc158215014</vt:lpwstr>
      </vt:variant>
      <vt:variant>
        <vt:i4>1310776</vt:i4>
      </vt:variant>
      <vt:variant>
        <vt:i4>41</vt:i4>
      </vt:variant>
      <vt:variant>
        <vt:i4>0</vt:i4>
      </vt:variant>
      <vt:variant>
        <vt:i4>5</vt:i4>
      </vt:variant>
      <vt:variant>
        <vt:lpwstr/>
      </vt:variant>
      <vt:variant>
        <vt:lpwstr>_Toc158215013</vt:lpwstr>
      </vt:variant>
      <vt:variant>
        <vt:i4>1310776</vt:i4>
      </vt:variant>
      <vt:variant>
        <vt:i4>38</vt:i4>
      </vt:variant>
      <vt:variant>
        <vt:i4>0</vt:i4>
      </vt:variant>
      <vt:variant>
        <vt:i4>5</vt:i4>
      </vt:variant>
      <vt:variant>
        <vt:lpwstr/>
      </vt:variant>
      <vt:variant>
        <vt:lpwstr>_Toc158215012</vt:lpwstr>
      </vt:variant>
      <vt:variant>
        <vt:i4>1310776</vt:i4>
      </vt:variant>
      <vt:variant>
        <vt:i4>35</vt:i4>
      </vt:variant>
      <vt:variant>
        <vt:i4>0</vt:i4>
      </vt:variant>
      <vt:variant>
        <vt:i4>5</vt:i4>
      </vt:variant>
      <vt:variant>
        <vt:lpwstr/>
      </vt:variant>
      <vt:variant>
        <vt:lpwstr>_Toc158215011</vt:lpwstr>
      </vt:variant>
      <vt:variant>
        <vt:i4>1310776</vt:i4>
      </vt:variant>
      <vt:variant>
        <vt:i4>32</vt:i4>
      </vt:variant>
      <vt:variant>
        <vt:i4>0</vt:i4>
      </vt:variant>
      <vt:variant>
        <vt:i4>5</vt:i4>
      </vt:variant>
      <vt:variant>
        <vt:lpwstr/>
      </vt:variant>
      <vt:variant>
        <vt:lpwstr>_Toc158215010</vt:lpwstr>
      </vt:variant>
      <vt:variant>
        <vt:i4>1376312</vt:i4>
      </vt:variant>
      <vt:variant>
        <vt:i4>29</vt:i4>
      </vt:variant>
      <vt:variant>
        <vt:i4>0</vt:i4>
      </vt:variant>
      <vt:variant>
        <vt:i4>5</vt:i4>
      </vt:variant>
      <vt:variant>
        <vt:lpwstr/>
      </vt:variant>
      <vt:variant>
        <vt:lpwstr>_Toc158215009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730</cp:revision>
  <dcterms:created xsi:type="dcterms:W3CDTF">2023-05-19T13:27:00Z</dcterms:created>
  <dcterms:modified xsi:type="dcterms:W3CDTF">2024-05-08T07:12:00Z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e734bca9-e36c-4a3f-92d3-30e16f384d89</vt:lpwstr>
  </property>
  <property fmtid="{D5CDD505-2E9C-101B-9397-08002B2CF9AE}" pid="11" name="MediaServiceImageTags">
    <vt:lpwstr/>
  </property>
</Properties>
</file>